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46"/>
        <w:gridCol w:w="4226"/>
        <w:gridCol w:w="3022"/>
      </w:tblGrid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Pascal-Comandini</w:t>
            </w:r>
          </w:p>
          <w:p>
            <w:pPr>
              <w:pStyle w:val="Normal.0"/>
              <w:bidi w:val="0"/>
              <w:spacing w:before="119"/>
              <w:ind w:left="0" w:right="0" w:firstLine="0"/>
              <w:jc w:val="center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FOIS0100L@istruzione.it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before="119" w:after="142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u w:val="single"/>
                <w:shd w:val="nil" w:color="auto" w:fill="auto"/>
                <w:rtl w:val="0"/>
                <w:lang w:val="it-IT"/>
              </w:rPr>
              <w:t>FOIS0100L@pec.istruzione.it</w:t>
            </w:r>
          </w:p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Corpo"/>
        <w:widowControl w:val="0"/>
      </w:pPr>
    </w:p>
    <w:p>
      <w:pPr>
        <w:pStyle w:val="Corpo A"/>
        <w:widowControl w:val="0"/>
      </w:pPr>
    </w:p>
    <w:p>
      <w:pPr>
        <w:pStyle w:val="LO-normal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Circolare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71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-21</w:t>
      </w:r>
    </w:p>
    <w:p>
      <w:pPr>
        <w:pStyle w:val="LO-normal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Cesena,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11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.12.2021</w:t>
      </w:r>
    </w:p>
    <w:p>
      <w:pPr>
        <w:pStyle w:val="LO-normal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ai docenti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e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 personale ATA</w:t>
      </w:r>
    </w:p>
    <w:p>
      <w:pPr>
        <w:pStyle w:val="LO-normal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O-normal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O-normal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Oggetto: estensione dell</w:t>
      </w:r>
      <w:r>
        <w:rPr>
          <w:rFonts w:ascii="Times New Roman" w:hAnsi="Times New Roman" w:hint="default"/>
          <w:b w:val="1"/>
          <w:bCs w:val="1"/>
          <w:rtl w:val="1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obbligo vaccinale al personale scolastico ai sensi dell</w:t>
      </w:r>
      <w:r>
        <w:rPr>
          <w:rFonts w:ascii="Times New Roman" w:hAnsi="Times New Roman" w:hint="default"/>
          <w:b w:val="1"/>
          <w:bCs w:val="1"/>
          <w:rtl w:val="1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art. 3-ter e dell</w:t>
      </w:r>
      <w:r>
        <w:rPr>
          <w:rFonts w:ascii="Times New Roman" w:hAnsi="Times New Roman" w:hint="default"/>
          <w:b w:val="1"/>
          <w:bCs w:val="1"/>
          <w:rtl w:val="1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art. 4-ter del D.L. 44/2021, convertito dalla L. 76/2021, introdotti dall</w:t>
      </w:r>
      <w:r>
        <w:rPr>
          <w:rFonts w:ascii="Times New Roman" w:hAnsi="Times New Roman" w:hint="default"/>
          <w:b w:val="1"/>
          <w:bCs w:val="1"/>
          <w:rtl w:val="1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art. 1 e dall</w:t>
      </w:r>
      <w:r>
        <w:rPr>
          <w:rFonts w:ascii="Times New Roman" w:hAnsi="Times New Roman" w:hint="default"/>
          <w:b w:val="1"/>
          <w:bCs w:val="1"/>
          <w:rtl w:val="1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art. 2 del D.L. 172/2021 </w:t>
      </w:r>
    </w:p>
    <w:p>
      <w:pPr>
        <w:pStyle w:val="Di default"/>
        <w:bidi w:val="0"/>
        <w:spacing w:before="0" w:after="24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>Si comunica che, ai sensi dell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art. 4-ter del D.L. 44/2021, convertito dalla L. 76/2021, introdotto dall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 xml:space="preserve">art. 2 del D.L. 172/2021,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>stato esteso al personale scolastico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obbligo vaccinale come previsto dall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art. 3-ter del D.L. 44/2021, convertito dalla L. 76/2021, introdotto dall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 xml:space="preserve">art. 1 del D.L. 172/2021. </w:t>
      </w:r>
    </w:p>
    <w:p>
      <w:pPr>
        <w:pStyle w:val="Di default"/>
        <w:bidi w:val="0"/>
        <w:spacing w:before="0" w:after="24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L'adempimento dell'obbligo vaccinale previsto per la prevenzione dell'infezione da SARS-CoV-2 comprende il ciclo vaccinale primario e, a far data dal 15 dicembre 2021, la somministrazione della successiva dose di richiamo, da effettuarsi nel rispetto delle indicazioni e dei termini previsti con circolare del Ministero della salute. </w:t>
      </w:r>
    </w:p>
    <w:p>
      <w:pPr>
        <w:pStyle w:val="Di default"/>
        <w:bidi w:val="0"/>
        <w:spacing w:before="0" w:after="24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>La vaccinazione costituisce requisito essenziale per lo svolgimento delle attivit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>del personale scolastico. Il dirigente scolastico assicura il rispetto dell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obbligo vaccinale verificandone immediatamente l'adempimento mediante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acquisizione delle informazioni necessarie secondo le modalit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definite con il decreto del Presidente del Consiglio dei ministri di cui all'art. 9 c. 10 del D.L. 52/2021, convertito con modificazioni dalla L. 87/2021. </w:t>
      </w:r>
    </w:p>
    <w:p>
      <w:pPr>
        <w:pStyle w:val="Di default"/>
        <w:bidi w:val="0"/>
        <w:spacing w:before="0" w:after="24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>Nei casi in cui non risulti l'effettuazione della vaccinazione anti SARS-CoV-2 o la presentazione della richiesta di vaccinazione nelle modalit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stabilite nell'ambito della campagna vaccinale in atto, il dirigente scolastico invita,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senza indugio</w:t>
      </w:r>
      <w:r>
        <w:rPr>
          <w:rFonts w:ascii="Times New Roman" w:hAnsi="Times New Roman"/>
          <w:rtl w:val="0"/>
          <w:lang w:val="it-IT"/>
        </w:rPr>
        <w:t xml:space="preserve">, l'interessato a produrre,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entro cinque giorni dalla ricezione dell'invito</w:t>
      </w:r>
      <w:r>
        <w:rPr>
          <w:rFonts w:ascii="Times New Roman" w:hAnsi="Times New Roman"/>
          <w:rtl w:val="0"/>
          <w:lang w:val="it-IT"/>
        </w:rPr>
        <w:t xml:space="preserve">, la documentazione comprovante l'effettuazione della vaccinazione oppure l'attestazione relativa all'omissione o al differimento della stessa ai sensi dell'art. 4 c. 2 del D.L. 44/2021,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ovvero la presentazione della richiesta di vaccinazione</w:t>
      </w:r>
      <w:r>
        <w:rPr>
          <w:rFonts w:ascii="Times New Roman" w:hAnsi="Times New Roman"/>
          <w:rtl w:val="0"/>
          <w:lang w:val="it-IT"/>
        </w:rPr>
        <w:t xml:space="preserve"> da eseguirsi in un termine non superiore a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venti giorni dalla ricezione dell'invito</w:t>
      </w:r>
      <w:r>
        <w:rPr>
          <w:rFonts w:ascii="Times New Roman" w:hAnsi="Times New Roman"/>
          <w:rtl w:val="0"/>
          <w:lang w:val="it-IT"/>
        </w:rPr>
        <w:t xml:space="preserve">, o comunque l'insussistenza dei presupposti per l'obbligo vaccinale. </w:t>
      </w:r>
    </w:p>
    <w:p>
      <w:pPr>
        <w:pStyle w:val="Di default"/>
        <w:bidi w:val="0"/>
        <w:spacing w:before="0" w:after="24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In caso di presentazione di documentazione attestante la richiesta di vaccinazione</w:t>
      </w:r>
      <w:r>
        <w:rPr>
          <w:rFonts w:ascii="Times New Roman" w:hAnsi="Times New Roman"/>
          <w:rtl w:val="0"/>
          <w:lang w:val="it-IT"/>
        </w:rPr>
        <w:t xml:space="preserve">, il dirigente scolastico invita l'interessato a trasmettere immediatamente, e comunque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non oltre tre giorni dalla somministrazione</w:t>
      </w:r>
      <w:r>
        <w:rPr>
          <w:rFonts w:ascii="Times New Roman" w:hAnsi="Times New Roman"/>
          <w:rtl w:val="0"/>
          <w:lang w:val="it-IT"/>
        </w:rPr>
        <w:t xml:space="preserve">, la certificazione attestante l'adempimento all'obbligo vaccinale. </w:t>
      </w:r>
    </w:p>
    <w:p>
      <w:pPr>
        <w:pStyle w:val="Di default"/>
        <w:bidi w:val="0"/>
        <w:spacing w:before="0" w:after="24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>In caso di mancata presentazione della suddetta documentazione il dirigente scolastico accerta l'inosservanza dell'obbligo vaccinale e ne d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>immediata comunicazione scritta all'interessato. L'atto di accertamento dell'inadempimento determina l</w:t>
      </w:r>
      <w:r>
        <w:rPr>
          <w:rStyle w:val="Nessuno"/>
          <w:rFonts w:ascii="Times New Roman" w:hAnsi="Times New Roman"/>
          <w:u w:val="single"/>
          <w:rtl w:val="0"/>
          <w:lang w:val="it-IT"/>
        </w:rPr>
        <w:t>'immediata sospensione dal diritto di svolgere l'attivit</w:t>
      </w:r>
      <w:r>
        <w:rPr>
          <w:rStyle w:val="Nessuno"/>
          <w:rFonts w:ascii="Times New Roman" w:hAnsi="Times New Roman" w:hint="default"/>
          <w:u w:val="single"/>
          <w:rtl w:val="0"/>
        </w:rPr>
        <w:t xml:space="preserve">à </w:t>
      </w:r>
      <w:r>
        <w:rPr>
          <w:rStyle w:val="Nessuno"/>
          <w:rFonts w:ascii="Times New Roman" w:hAnsi="Times New Roman"/>
          <w:u w:val="single"/>
          <w:rtl w:val="0"/>
          <w:lang w:val="it-IT"/>
        </w:rPr>
        <w:t>lavorativa, senza conseguenze disciplinari e con diritto alla conservazione del rapporto di lavoro. Per il periodo di sospensione, non sono dovuti la retribuzione n</w:t>
      </w:r>
      <w:r>
        <w:rPr>
          <w:rStyle w:val="Nessuno"/>
          <w:rFonts w:ascii="Times New Roman" w:hAnsi="Times New Roman" w:hint="default"/>
          <w:u w:val="single"/>
          <w:rtl w:val="0"/>
          <w:lang w:val="fr-FR"/>
        </w:rPr>
        <w:t xml:space="preserve">é </w:t>
      </w:r>
      <w:r>
        <w:rPr>
          <w:rStyle w:val="Nessuno"/>
          <w:rFonts w:ascii="Times New Roman" w:hAnsi="Times New Roman"/>
          <w:u w:val="single"/>
          <w:rtl w:val="0"/>
          <w:lang w:val="it-IT"/>
        </w:rPr>
        <w:t>altro compenso o emolumento, comunque denominati</w:t>
      </w:r>
      <w:r>
        <w:rPr>
          <w:rFonts w:ascii="Times New Roman" w:hAnsi="Times New Roman"/>
          <w:rtl w:val="0"/>
          <w:lang w:val="it-IT"/>
        </w:rPr>
        <w:t xml:space="preserve">. La sospensione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 xml:space="preserve">efficace fino alla comunicazione da parte dell'interessato al datore di lavoro dell'avvio o del successivo completamento del ciclo vaccinale primario o della somministrazione della dose di richiamo, e comunque non oltre il termine di sei mesi a decorrere dal 15 dicembre 2021. </w:t>
      </w:r>
    </w:p>
    <w:p>
      <w:pPr>
        <w:pStyle w:val="Di default"/>
        <w:bidi w:val="0"/>
        <w:spacing w:before="0" w:after="24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>Lo svolgimento dell'attivit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lavorativa in violazione dell'obbligo vaccinale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>punito con la sanzione di cui all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 xml:space="preserve">art. 4-ter c. 6 del D.L. 44/2021 (sanzione amministrativa stabilita nel pagamento di una somma da euro 600 a euro 1.500), ferme restando le conseguenze disciplinari.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Luogo e data </w:t>
      </w:r>
    </w:p>
    <w:p>
      <w:pPr>
        <w:pStyle w:val="Di default"/>
        <w:bidi w:val="0"/>
        <w:spacing w:before="0" w:after="24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Il dirigente scolastico </w:t>
      </w:r>
    </w:p>
    <w:p>
      <w:pPr>
        <w:pStyle w:val="LO-normal"/>
        <w:spacing w:line="276" w:lineRule="auto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O-normal"/>
        <w:spacing w:line="276" w:lineRule="auto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Il Dirigente Scolastico</w:t>
      </w:r>
    </w:p>
    <w:p>
      <w:pPr>
        <w:pStyle w:val="LO-normal"/>
        <w:spacing w:line="276" w:lineRule="auto"/>
        <w:jc w:val="right"/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Prof. Francesco Postiglione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ffffff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O-normal">
    <w:name w:val="LO-normal"/>
    <w:next w:val="LO-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