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Times New Roman" w:cs="Times New Roman" w:hAnsi="Times New Roman" w:eastAsia="Times New Roman"/>
          <w:sz w:val="24"/>
          <w:szCs w:val="24"/>
        </w:rPr>
      </w:pPr>
      <w:r>
        <w:rPr>
          <w:rFonts w:ascii="Times New Roman" w:hAnsi="Times New Roman"/>
          <w:sz w:val="24"/>
          <w:szCs w:val="24"/>
          <w:rtl w:val="0"/>
          <w:lang w:val="it-IT"/>
        </w:rPr>
        <w:t xml:space="preserve">                                            </w:t>
      </w:r>
    </w:p>
    <w:tbl>
      <w:tblPr>
        <w:tblW w:w="979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50"/>
        <w:gridCol w:w="4222"/>
        <w:gridCol w:w="3022"/>
      </w:tblGrid>
      <w:tr>
        <w:tblPrEx>
          <w:shd w:val="clear" w:color="auto" w:fill="ced7e7"/>
        </w:tblPrEx>
        <w:trPr>
          <w:trHeight w:val="2622" w:hRule="atLeast"/>
        </w:trPr>
        <w:tc>
          <w:tcPr>
            <w:tcW w:type="dxa" w:w="2550"/>
            <w:tcBorders>
              <w:top w:val="nil"/>
              <w:left w:val="nil"/>
              <w:bottom w:val="nil"/>
              <w:right w:val="nil"/>
            </w:tcBorders>
            <w:shd w:val="clear" w:color="auto" w:fill="auto"/>
            <w:tcMar>
              <w:top w:type="dxa" w:w="80"/>
              <w:left w:type="dxa" w:w="80"/>
              <w:bottom w:type="dxa" w:w="80"/>
              <w:right w:type="dxa" w:w="80"/>
            </w:tcMar>
            <w:vAlign w:val="center"/>
          </w:tcPr>
          <w:p/>
        </w:tc>
        <w:tc>
          <w:tcPr>
            <w:tcW w:type="dxa" w:w="422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00" w:after="0"/>
              <w:jc w:val="center"/>
              <w:rPr>
                <w:rFonts w:ascii="Times New Roman" w:cs="Times New Roman" w:hAnsi="Times New Roman" w:eastAsia="Times New Roman"/>
                <w:sz w:val="24"/>
                <w:szCs w:val="24"/>
                <w:shd w:val="nil" w:color="auto" w:fill="auto"/>
              </w:rPr>
            </w:pPr>
            <w:r>
              <w:rPr>
                <w:rFonts w:ascii="Arial" w:hAnsi="Arial"/>
                <w:b w:val="1"/>
                <w:bCs w:val="1"/>
                <w:sz w:val="24"/>
                <w:szCs w:val="24"/>
                <w:shd w:val="nil" w:color="auto" w:fill="auto"/>
                <w:rtl w:val="0"/>
                <w:lang w:val="it-IT"/>
              </w:rPr>
              <w:t xml:space="preserve">ISTITUTO Superiore </w:t>
            </w:r>
            <w:r>
              <w:rPr>
                <w:rFonts w:ascii="Arial" w:cs="Arial" w:hAnsi="Arial" w:eastAsia="Arial"/>
                <w:b w:val="1"/>
                <w:bCs w:val="1"/>
                <w:sz w:val="24"/>
                <w:szCs w:val="24"/>
                <w:shd w:val="nil" w:color="auto" w:fill="auto"/>
                <w:lang w:val="it-IT"/>
              </w:rPr>
              <w:br w:type="textWrapping"/>
            </w:r>
            <w:r>
              <w:rPr>
                <w:rFonts w:ascii="Arial" w:hAnsi="Arial"/>
                <w:b w:val="1"/>
                <w:bCs w:val="1"/>
                <w:sz w:val="24"/>
                <w:szCs w:val="24"/>
                <w:shd w:val="nil" w:color="auto" w:fill="auto"/>
                <w:rtl w:val="0"/>
                <w:lang w:val="it-IT"/>
              </w:rPr>
              <w:t>Pascal-Comandini</w:t>
            </w:r>
          </w:p>
          <w:p>
            <w:pPr>
              <w:pStyle w:val="Normal.0"/>
              <w:bidi w:val="0"/>
              <w:spacing w:before="119" w:after="0"/>
              <w:ind w:left="0" w:right="0" w:firstLine="0"/>
              <w:jc w:val="center"/>
              <w:rPr>
                <w:rStyle w:val="Nessuno"/>
                <w:rFonts w:ascii="Times New Roman" w:cs="Times New Roman" w:hAnsi="Times New Roman" w:eastAsia="Times New Roman"/>
                <w:sz w:val="24"/>
                <w:szCs w:val="24"/>
                <w:shd w:val="nil" w:color="auto" w:fill="auto"/>
                <w:rtl w:val="0"/>
              </w:rPr>
            </w:pPr>
            <w:r>
              <w:rPr>
                <w:rFonts w:ascii="Times New Roman" w:hAnsi="Times New Roman"/>
                <w:sz w:val="20"/>
                <w:szCs w:val="20"/>
                <w:shd w:val="nil" w:color="auto" w:fill="auto"/>
                <w:rtl w:val="0"/>
                <w:lang w:val="it-IT"/>
              </w:rPr>
              <w:t xml:space="preserve">P.le Macrelli, 100 </w:t>
            </w:r>
            <w:r>
              <w:rPr>
                <w:rFonts w:ascii="Times New Roman" w:cs="Times New Roman" w:hAnsi="Times New Roman" w:eastAsia="Times New Roman"/>
                <w:sz w:val="20"/>
                <w:szCs w:val="20"/>
                <w:shd w:val="nil" w:color="auto" w:fill="auto"/>
                <w:lang w:val="it-IT"/>
              </w:rPr>
              <w:br w:type="textWrapping"/>
            </w:r>
            <w:r>
              <w:rPr>
                <w:rFonts w:ascii="Times New Roman" w:hAnsi="Times New Roman"/>
                <w:sz w:val="20"/>
                <w:szCs w:val="20"/>
                <w:shd w:val="nil" w:color="auto" w:fill="auto"/>
                <w:rtl w:val="0"/>
                <w:lang w:val="it-IT"/>
              </w:rPr>
              <w:t xml:space="preserve">47521 Cesena </w:t>
            </w:r>
            <w:r>
              <w:rPr>
                <w:rFonts w:ascii="Times New Roman" w:cs="Times New Roman" w:hAnsi="Times New Roman" w:eastAsia="Times New Roman"/>
                <w:sz w:val="20"/>
                <w:szCs w:val="20"/>
                <w:shd w:val="nil" w:color="auto" w:fill="auto"/>
                <w:lang w:val="it-IT"/>
              </w:rPr>
              <w:br w:type="textWrapping"/>
            </w:r>
            <w:r>
              <w:rPr>
                <w:rFonts w:ascii="Times New Roman" w:hAnsi="Times New Roman"/>
                <w:sz w:val="20"/>
                <w:szCs w:val="20"/>
                <w:shd w:val="nil" w:color="auto" w:fill="auto"/>
                <w:rtl w:val="0"/>
                <w:lang w:val="it-IT"/>
              </w:rPr>
              <w:t xml:space="preserve">Tel. +39 054722792 </w:t>
            </w:r>
            <w:r>
              <w:rPr>
                <w:rFonts w:ascii="Times New Roman" w:cs="Times New Roman" w:hAnsi="Times New Roman" w:eastAsia="Times New Roman"/>
                <w:sz w:val="20"/>
                <w:szCs w:val="20"/>
                <w:shd w:val="nil" w:color="auto" w:fill="auto"/>
                <w:lang w:val="it-IT"/>
              </w:rPr>
              <w:br w:type="textWrapping"/>
            </w:r>
            <w:r>
              <w:rPr>
                <w:rFonts w:ascii="Times New Roman" w:hAnsi="Times New Roman"/>
                <w:sz w:val="20"/>
                <w:szCs w:val="20"/>
                <w:shd w:val="nil" w:color="auto" w:fill="auto"/>
                <w:rtl w:val="0"/>
                <w:lang w:val="it-IT"/>
              </w:rPr>
              <w:t>Cod.fisc. 90076540401 - Cod.Mecc. FOIS01100L</w:t>
            </w:r>
            <w:r>
              <w:rPr>
                <w:rFonts w:ascii="Times New Roman" w:cs="Times New Roman" w:hAnsi="Times New Roman" w:eastAsia="Times New Roman"/>
                <w:sz w:val="20"/>
                <w:szCs w:val="20"/>
                <w:shd w:val="nil" w:color="auto" w:fill="auto"/>
                <w:lang w:val="it-IT"/>
              </w:rPr>
              <w:br w:type="textWrapping"/>
            </w:r>
            <w:r>
              <w:rPr>
                <w:rStyle w:val="Hyperlink.0"/>
                <w:rFonts w:ascii="Times New Roman" w:cs="Times New Roman" w:hAnsi="Times New Roman" w:eastAsia="Times New Roman"/>
                <w:outline w:val="0"/>
                <w:color w:val="0000ff"/>
                <w:sz w:val="20"/>
                <w:szCs w:val="20"/>
                <w:u w:val="single" w:color="0000ff"/>
                <w:shd w:val="nil" w:color="auto" w:fill="auto"/>
                <w:lang w:val="it-IT"/>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0"/>
                <w:szCs w:val="20"/>
                <w:u w:val="single" w:color="0000ff"/>
                <w:shd w:val="nil" w:color="auto" w:fill="auto"/>
                <w:lang w:val="it-IT"/>
                <w14:textFill>
                  <w14:solidFill>
                    <w14:srgbClr w14:val="0000FF"/>
                  </w14:solidFill>
                </w14:textFill>
              </w:rPr>
              <w:instrText xml:space="preserve"> HYPERLINK "mailto:FOIS0100L@istruzione.it"</w:instrText>
            </w:r>
            <w:r>
              <w:rPr>
                <w:rStyle w:val="Hyperlink.0"/>
                <w:rFonts w:ascii="Times New Roman" w:cs="Times New Roman" w:hAnsi="Times New Roman" w:eastAsia="Times New Roman"/>
                <w:outline w:val="0"/>
                <w:color w:val="0000ff"/>
                <w:sz w:val="20"/>
                <w:szCs w:val="20"/>
                <w:u w:val="single" w:color="0000ff"/>
                <w:shd w:val="nil" w:color="auto" w:fill="auto"/>
                <w:lang w:val="it-IT"/>
                <w14:textFill>
                  <w14:solidFill>
                    <w14:srgbClr w14:val="0000FF"/>
                  </w14:solidFill>
                </w14:textFill>
              </w:rPr>
              <w:fldChar w:fldCharType="separate" w:fldLock="0"/>
            </w:r>
            <w:r>
              <w:rPr>
                <w:rStyle w:val="Hyperlink.0"/>
                <w:rFonts w:ascii="Times New Roman" w:hAnsi="Times New Roman"/>
                <w:outline w:val="0"/>
                <w:color w:val="0000ff"/>
                <w:sz w:val="20"/>
                <w:szCs w:val="20"/>
                <w:u w:val="single" w:color="0000ff"/>
                <w:shd w:val="nil" w:color="auto" w:fill="auto"/>
                <w:rtl w:val="0"/>
                <w:lang w:val="it-IT"/>
                <w14:textFill>
                  <w14:solidFill>
                    <w14:srgbClr w14:val="0000FF"/>
                  </w14:solidFill>
                </w14:textFill>
              </w:rPr>
              <w:t>FOIS0100L@istruzione.it</w:t>
            </w:r>
            <w:r>
              <w:rPr>
                <w:rFonts w:ascii="Times New Roman" w:cs="Times New Roman" w:hAnsi="Times New Roman" w:eastAsia="Times New Roman"/>
                <w:sz w:val="24"/>
                <w:szCs w:val="24"/>
              </w:rPr>
              <w:fldChar w:fldCharType="end" w:fldLock="0"/>
            </w:r>
          </w:p>
          <w:p>
            <w:pPr>
              <w:pStyle w:val="Normal.0"/>
              <w:bidi w:val="0"/>
              <w:spacing w:before="119" w:after="142"/>
              <w:ind w:left="0" w:right="0" w:firstLine="0"/>
              <w:jc w:val="center"/>
              <w:rPr>
                <w:rtl w:val="0"/>
              </w:rPr>
            </w:pPr>
            <w:r>
              <w:rPr>
                <w:rStyle w:val="Nessuno"/>
                <w:rFonts w:ascii="Times New Roman" w:hAnsi="Times New Roman"/>
                <w:sz w:val="20"/>
                <w:szCs w:val="20"/>
                <w:u w:val="single"/>
                <w:shd w:val="nil" w:color="auto" w:fill="auto"/>
                <w:rtl w:val="0"/>
                <w:lang w:val="it-IT"/>
              </w:rPr>
              <w:t>FOIS0100L@pec.istruzione.it</w:t>
            </w:r>
          </w:p>
        </w:tc>
        <w:tc>
          <w:tcPr>
            <w:tcW w:type="dxa" w:w="3022"/>
            <w:tcBorders>
              <w:top w:val="nil"/>
              <w:left w:val="nil"/>
              <w:bottom w:val="nil"/>
              <w:right w:val="nil"/>
            </w:tcBorders>
            <w:shd w:val="clear" w:color="auto" w:fill="auto"/>
            <w:tcMar>
              <w:top w:type="dxa" w:w="80"/>
              <w:left w:type="dxa" w:w="80"/>
              <w:bottom w:type="dxa" w:w="80"/>
              <w:right w:type="dxa" w:w="80"/>
            </w:tcMar>
            <w:vAlign w:val="top"/>
          </w:tcPr>
          <w:p/>
        </w:tc>
      </w:tr>
    </w:tbl>
    <w:p>
      <w:pPr>
        <w:pStyle w:val="No Spacing"/>
        <w:widowControl w:val="0"/>
        <w:spacing w:line="240" w:lineRule="auto"/>
        <w:ind w:left="216" w:hanging="216"/>
        <w:rPr>
          <w:rStyle w:val="Nessuno"/>
          <w:rFonts w:ascii="Times New Roman" w:cs="Times New Roman" w:hAnsi="Times New Roman" w:eastAsia="Times New Roman"/>
        </w:rPr>
      </w:pPr>
    </w:p>
    <w:p>
      <w:pPr>
        <w:pStyle w:val="No Spacing"/>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Cesena, </w:t>
      </w:r>
      <w:r>
        <w:rPr>
          <w:rStyle w:val="Nessuno"/>
          <w:rFonts w:ascii="Times New Roman" w:hAnsi="Times New Roman"/>
          <w:sz w:val="24"/>
          <w:szCs w:val="24"/>
          <w:rtl w:val="0"/>
          <w:lang w:val="it-IT"/>
        </w:rPr>
        <w:t>6</w:t>
      </w:r>
      <w:r>
        <w:rPr>
          <w:rStyle w:val="Nessuno"/>
          <w:rFonts w:ascii="Times New Roman" w:hAnsi="Times New Roman"/>
          <w:sz w:val="24"/>
          <w:szCs w:val="24"/>
          <w:rtl w:val="0"/>
          <w:lang w:val="it-IT"/>
        </w:rPr>
        <w:t>/2/22</w:t>
      </w:r>
    </w:p>
    <w:p>
      <w:pPr>
        <w:pStyle w:val="No Spacing"/>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Circolare 88-2021</w:t>
        <w:tab/>
        <w:tab/>
        <w:tab/>
        <w:tab/>
        <w:t xml:space="preserve">  </w:t>
        <w:tab/>
        <w:tab/>
        <w:tab/>
        <w:tab/>
        <w:t>Agli alunni e alle famiglie</w:t>
      </w:r>
    </w:p>
    <w:p>
      <w:pPr>
        <w:pStyle w:val="No Spacing"/>
        <w:jc w:val="right"/>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Al personale della scuola tutto</w:t>
      </w:r>
    </w:p>
    <w:p>
      <w:pPr>
        <w:pStyle w:val="No Spacing"/>
        <w:jc w:val="right"/>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Al RSPP e referente COVID prof. Castagnoli</w:t>
      </w:r>
    </w:p>
    <w:p>
      <w:pPr>
        <w:pStyle w:val="No Spacing"/>
        <w:jc w:val="right"/>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Alla segreteria didattica tutta, per istruzioni da dare alle famiglie</w:t>
      </w:r>
    </w:p>
    <w:p>
      <w:pPr>
        <w:pStyle w:val="No Spacing"/>
        <w:jc w:val="right"/>
        <w:rPr>
          <w:rStyle w:val="Nessuno"/>
          <w:rFonts w:ascii="Times New Roman" w:cs="Times New Roman" w:hAnsi="Times New Roman" w:eastAsia="Times New Roman"/>
          <w:sz w:val="24"/>
          <w:szCs w:val="24"/>
        </w:rPr>
      </w:pPr>
    </w:p>
    <w:p>
      <w:pPr>
        <w:pStyle w:val="No Spacing"/>
        <w:jc w:val="both"/>
        <w:rPr>
          <w:rStyle w:val="Nessuno"/>
          <w:u w:val="single"/>
        </w:rPr>
      </w:pPr>
      <w:r>
        <w:rPr>
          <w:rStyle w:val="Nessuno"/>
          <w:rFonts w:ascii="Times New Roman" w:hAnsi="Times New Roman"/>
          <w:b w:val="1"/>
          <w:bCs w:val="1"/>
          <w:sz w:val="24"/>
          <w:szCs w:val="24"/>
          <w:rtl w:val="0"/>
          <w:lang w:val="it-IT"/>
        </w:rPr>
        <w:t>Oggetto: disposizioni normative per quarantene, contatti stretti e attivazione dad di classe ai sensi del</w:t>
      </w:r>
      <w:r>
        <w:rPr>
          <w:rStyle w:val="Nessuno"/>
          <w:rFonts w:ascii="Times New Roman" w:hAnsi="Times New Roman"/>
          <w:b w:val="1"/>
          <w:bCs w:val="1"/>
          <w:sz w:val="24"/>
          <w:szCs w:val="24"/>
          <w:rtl w:val="0"/>
          <w:lang w:val="it-IT"/>
        </w:rPr>
        <w:t xml:space="preserve"> </w:t>
      </w:r>
      <w:r>
        <w:rPr>
          <w:rStyle w:val="Hyperlink.1"/>
        </w:rPr>
        <w:fldChar w:fldCharType="begin" w:fldLock="0"/>
      </w:r>
      <w:r>
        <w:rPr>
          <w:rStyle w:val="Hyperlink.1"/>
        </w:rPr>
        <w:instrText xml:space="preserve"> HYPERLINK "https://www.gazzettaufficiale.it/eli/id/2022/02/04/22G00014/sg"</w:instrText>
      </w:r>
      <w:r>
        <w:rPr>
          <w:rStyle w:val="Hyperlink.1"/>
        </w:rPr>
        <w:fldChar w:fldCharType="separate" w:fldLock="0"/>
      </w:r>
      <w:r>
        <w:rPr>
          <w:rStyle w:val="Hyperlink.1"/>
          <w:rtl w:val="0"/>
          <w:lang w:val="it-IT"/>
        </w:rPr>
        <w:t xml:space="preserve">nuovo decreto 5/22 pubblicato in G.U. dal 4/2/22 </w:t>
      </w:r>
      <w:r>
        <w:rPr/>
        <w:fldChar w:fldCharType="end" w:fldLock="0"/>
      </w:r>
      <w:r>
        <w:rPr>
          <w:rStyle w:val="Nessuno"/>
          <w:rFonts w:ascii="Times New Roman" w:hAnsi="Times New Roman"/>
          <w:b w:val="1"/>
          <w:bCs w:val="1"/>
          <w:sz w:val="24"/>
          <w:szCs w:val="24"/>
          <w:rtl w:val="0"/>
          <w:lang w:val="it-IT"/>
        </w:rPr>
        <w:t>.</w:t>
      </w:r>
    </w:p>
    <w:p>
      <w:pPr>
        <w:pStyle w:val="No Spacing"/>
        <w:jc w:val="both"/>
        <w:rPr>
          <w:rStyle w:val="Nessuno"/>
          <w:rFonts w:ascii="Times New Roman" w:cs="Times New Roman" w:hAnsi="Times New Roman" w:eastAsia="Times New Roman"/>
          <w:sz w:val="24"/>
          <w:szCs w:val="24"/>
        </w:rPr>
      </w:pPr>
      <w:r>
        <w:rPr>
          <w:rStyle w:val="Nessuno"/>
          <w:u w:val="single"/>
          <w:rtl w:val="0"/>
          <w:lang w:val="it-IT"/>
        </w:rPr>
        <w:t>S</w:t>
      </w:r>
      <w:r>
        <w:rPr>
          <w:rStyle w:val="Nessuno"/>
          <w:rFonts w:ascii="Times New Roman" w:hAnsi="Times New Roman"/>
          <w:sz w:val="24"/>
          <w:szCs w:val="24"/>
          <w:rtl w:val="0"/>
          <w:lang w:val="it-IT"/>
        </w:rPr>
        <w:t xml:space="preserve">i riporta nella presente circolare, </w:t>
      </w:r>
      <w:r>
        <w:rPr>
          <w:rStyle w:val="Nessuno"/>
          <w:rFonts w:ascii="Times New Roman" w:hAnsi="Times New Roman"/>
          <w:sz w:val="24"/>
          <w:szCs w:val="24"/>
          <w:rtl w:val="0"/>
          <w:lang w:val="it-IT"/>
        </w:rPr>
        <w:t>con allegato vademecum del MIUR</w:t>
      </w:r>
      <w:r>
        <w:rPr>
          <w:rStyle w:val="Nessuno"/>
          <w:rFonts w:ascii="Times New Roman" w:hAnsi="Times New Roman"/>
          <w:sz w:val="24"/>
          <w:szCs w:val="24"/>
          <w:rtl w:val="0"/>
          <w:lang w:val="it-IT"/>
        </w:rPr>
        <w:t>, il combinato disposto delle nuove norme vigenti in base al decreto sopra citato in vigore dal 4/2/22 sul territorio nazionale</w:t>
      </w:r>
    </w:p>
    <w:p>
      <w:pPr>
        <w:pStyle w:val="No Spacing"/>
        <w:ind w:left="720" w:firstLine="0"/>
        <w:jc w:val="both"/>
        <w:rPr>
          <w:rStyle w:val="Nessuno"/>
          <w:rFonts w:ascii="Times New Roman" w:cs="Times New Roman" w:hAnsi="Times New Roman" w:eastAsia="Times New Roman"/>
          <w:outline w:val="0"/>
          <w:color w:val="333333"/>
          <w:sz w:val="24"/>
          <w:szCs w:val="24"/>
          <w:u w:color="333333"/>
          <w:shd w:val="clear" w:color="auto" w:fill="ffffff"/>
          <w14:textFill>
            <w14:solidFill>
              <w14:srgbClr w14:val="333333"/>
            </w14:solidFill>
          </w14:textFill>
        </w:rPr>
      </w:pPr>
      <w:r>
        <w:rPr>
          <w:rStyle w:val="Nessuno"/>
          <w:rFonts w:ascii="Times New Roman" w:hAnsi="Times New Roman"/>
          <w:b w:val="1"/>
          <w:bCs w:val="1"/>
          <w:outline w:val="0"/>
          <w:color w:val="333333"/>
          <w:sz w:val="24"/>
          <w:szCs w:val="24"/>
          <w:u w:color="333333"/>
          <w:shd w:val="clear" w:color="auto" w:fill="ffffff"/>
          <w:rtl w:val="0"/>
          <w:lang w:val="it-IT"/>
          <w14:textFill>
            <w14:solidFill>
              <w14:srgbClr w14:val="333333"/>
            </w14:solidFill>
          </w14:textFill>
        </w:rPr>
        <w:t>Per gli alunni della scuola I grado e II grado</w:t>
      </w:r>
      <w:r>
        <w:rPr>
          <w:rStyle w:val="Nessuno"/>
          <w:rFonts w:ascii="Times New Roman" w:hAnsi="Times New Roman"/>
          <w:outline w:val="0"/>
          <w:color w:val="333333"/>
          <w:sz w:val="24"/>
          <w:szCs w:val="24"/>
          <w:u w:color="333333"/>
          <w:shd w:val="clear" w:color="auto" w:fill="ffffff"/>
          <w:rtl w:val="0"/>
          <w:lang w:val="it-IT"/>
          <w14:textFill>
            <w14:solidFill>
              <w14:srgbClr w14:val="333333"/>
            </w14:solidFill>
          </w14:textFill>
        </w:rPr>
        <w:t>:</w:t>
      </w:r>
    </w:p>
    <w:p>
      <w:pPr>
        <w:pStyle w:val="No Spacing"/>
        <w:numPr>
          <w:ilvl w:val="0"/>
          <w:numId w:val="2"/>
        </w:numPr>
        <w:bidi w:val="0"/>
        <w:ind w:right="0"/>
        <w:jc w:val="both"/>
        <w:rPr>
          <w:rFonts w:ascii="Times New Roman" w:hAnsi="Times New Roman"/>
          <w:sz w:val="24"/>
          <w:szCs w:val="24"/>
          <w:rtl w:val="0"/>
          <w:lang w:val="it-IT"/>
        </w:rPr>
      </w:pPr>
      <w:r>
        <w:rPr>
          <w:rStyle w:val="Nessuno"/>
          <w:rFonts w:ascii="Times New Roman" w:hAnsi="Times New Roman"/>
          <w:sz w:val="24"/>
          <w:szCs w:val="24"/>
          <w:u w:color="333333"/>
          <w:shd w:val="clear" w:color="auto" w:fill="ffffff"/>
          <w:rtl w:val="0"/>
          <w:lang w:val="it-IT"/>
        </w:rPr>
        <w:t xml:space="preserve">- </w:t>
      </w:r>
      <w:r>
        <w:rPr>
          <w:rStyle w:val="Nessuno"/>
          <w:rFonts w:ascii="Times New Roman" w:hAnsi="Times New Roman"/>
          <w:sz w:val="24"/>
          <w:szCs w:val="24"/>
          <w:u w:val="single" w:color="333333"/>
          <w:shd w:val="clear" w:color="auto" w:fill="ffffff"/>
          <w:rtl w:val="0"/>
          <w:lang w:val="it-IT"/>
        </w:rPr>
        <w:t>con un positivo</w:t>
      </w:r>
      <w:r>
        <w:rPr>
          <w:rStyle w:val="Nessuno"/>
          <w:rFonts w:ascii="Times New Roman" w:hAnsi="Times New Roman"/>
          <w:sz w:val="24"/>
          <w:szCs w:val="24"/>
          <w:u w:color="333333"/>
          <w:shd w:val="clear" w:color="auto" w:fill="ffffff"/>
          <w:rtl w:val="0"/>
          <w:lang w:val="it-IT"/>
        </w:rPr>
        <w:t xml:space="preserve"> in classe si frequenta in presenza con auto-sorveglianza e mascherina FFp2 obbligatoria per dieci giorni</w:t>
      </w:r>
    </w:p>
    <w:p>
      <w:pPr>
        <w:pStyle w:val="No Spacing"/>
        <w:numPr>
          <w:ilvl w:val="0"/>
          <w:numId w:val="2"/>
        </w:numPr>
        <w:bidi w:val="0"/>
        <w:ind w:right="0"/>
        <w:jc w:val="both"/>
        <w:rPr>
          <w:rFonts w:ascii="Times New Roman" w:hAnsi="Times New Roman"/>
          <w:sz w:val="24"/>
          <w:szCs w:val="24"/>
          <w:rtl w:val="0"/>
          <w:lang w:val="it-IT"/>
        </w:rPr>
      </w:pPr>
      <w:r>
        <w:rPr>
          <w:rStyle w:val="Nessuno"/>
          <w:rFonts w:ascii="Times New Roman" w:hAnsi="Times New Roman"/>
          <w:sz w:val="24"/>
          <w:szCs w:val="24"/>
          <w:u w:val="single" w:color="333333"/>
          <w:shd w:val="clear" w:color="auto" w:fill="ffffff"/>
          <w:rtl w:val="0"/>
          <w:lang w:val="it-IT"/>
        </w:rPr>
        <w:t>da due positivi in poi</w:t>
      </w:r>
      <w:r>
        <w:rPr>
          <w:rStyle w:val="Nessuno"/>
          <w:rFonts w:ascii="Times New Roman" w:hAnsi="Times New Roman"/>
          <w:sz w:val="24"/>
          <w:szCs w:val="24"/>
          <w:u w:color="333333"/>
          <w:shd w:val="clear" w:color="auto" w:fill="ffffff"/>
          <w:rtl w:val="0"/>
          <w:lang w:val="it-IT"/>
        </w:rPr>
        <w:t>, (se i primi due casi si verificano a distanza di cinque giorni dalll</w:t>
      </w:r>
      <w:r>
        <w:rPr>
          <w:rStyle w:val="Nessuno"/>
          <w:rFonts w:ascii="Times New Roman" w:hAnsi="Times New Roman" w:hint="default"/>
          <w:sz w:val="24"/>
          <w:szCs w:val="24"/>
          <w:u w:color="333333"/>
          <w:shd w:val="clear" w:color="auto" w:fill="ffffff"/>
          <w:rtl w:val="0"/>
          <w:lang w:val="it-IT"/>
        </w:rPr>
        <w:t>’</w:t>
      </w:r>
      <w:r>
        <w:rPr>
          <w:rStyle w:val="Nessuno"/>
          <w:rFonts w:ascii="Times New Roman" w:hAnsi="Times New Roman"/>
          <w:sz w:val="24"/>
          <w:szCs w:val="24"/>
          <w:u w:color="333333"/>
          <w:shd w:val="clear" w:color="auto" w:fill="ffffff"/>
          <w:rtl w:val="0"/>
          <w:lang w:val="it-IT"/>
        </w:rPr>
        <w:t>ultimo giorno di presenza del primo rispetto al secondo):</w:t>
      </w:r>
      <w:r>
        <w:rPr>
          <w:rStyle w:val="Nessuno"/>
          <w:rFonts w:ascii="Times New Roman" w:cs="Times New Roman" w:hAnsi="Times New Roman" w:eastAsia="Times New Roman"/>
          <w:sz w:val="24"/>
          <w:szCs w:val="24"/>
          <w:u w:color="333333"/>
          <w:shd w:val="clear" w:color="auto" w:fill="ffffff"/>
        </w:rPr>
        <w:br w:type="textWrapping"/>
      </w:r>
      <w:r>
        <w:rPr>
          <w:rStyle w:val="Nessuno"/>
          <w:rFonts w:ascii="Times New Roman" w:hAnsi="Times New Roman"/>
          <w:sz w:val="24"/>
          <w:szCs w:val="24"/>
          <w:u w:color="333333"/>
          <w:shd w:val="clear" w:color="auto" w:fill="ffffff"/>
          <w:rtl w:val="0"/>
          <w:lang w:val="it-IT"/>
        </w:rPr>
        <w:t xml:space="preserve">per </w:t>
      </w:r>
      <w:r>
        <w:rPr>
          <w:rStyle w:val="Nessuno"/>
          <w:rFonts w:ascii="Times New Roman" w:hAnsi="Times New Roman"/>
          <w:sz w:val="24"/>
          <w:szCs w:val="24"/>
          <w:u w:color="333333"/>
          <w:shd w:val="clear" w:color="auto" w:fill="ffffff"/>
          <w:rtl w:val="0"/>
          <w:lang w:val="it-IT"/>
        </w:rPr>
        <w:t>gli alunni che hanno concluso il ciclo vaccinale primario (due dosi) da meno di 120gg, o sono guariti da meno di 120 gg o hanno tre dosi, si rimane in presenza a scuola in regime di autosorveglianza e con obbligo di mascherina FFP2 per dieci giorni dal contatto col secondo caso. Ci</w:t>
      </w:r>
      <w:r>
        <w:rPr>
          <w:rStyle w:val="Nessuno"/>
          <w:rFonts w:ascii="Times New Roman" w:hAnsi="Times New Roman" w:hint="default"/>
          <w:sz w:val="24"/>
          <w:szCs w:val="24"/>
          <w:u w:color="333333"/>
          <w:shd w:val="clear" w:color="auto" w:fill="ffffff"/>
          <w:rtl w:val="0"/>
          <w:lang w:val="it-IT"/>
        </w:rPr>
        <w:t xml:space="preserve">ò </w:t>
      </w:r>
      <w:r>
        <w:rPr>
          <w:rStyle w:val="Nessuno"/>
          <w:rFonts w:ascii="Times New Roman" w:hAnsi="Times New Roman"/>
          <w:sz w:val="24"/>
          <w:szCs w:val="24"/>
          <w:u w:color="333333"/>
          <w:shd w:val="clear" w:color="auto" w:fill="ffffff"/>
          <w:rtl w:val="0"/>
          <w:lang w:val="it-IT"/>
        </w:rPr>
        <w:t>vale anche per chi ha esenzione dal vaccino, ma solo se i genitori (se minorenne) o l</w:t>
      </w:r>
      <w:r>
        <w:rPr>
          <w:rStyle w:val="Nessuno"/>
          <w:rFonts w:ascii="Times New Roman" w:hAnsi="Times New Roman" w:hint="default"/>
          <w:sz w:val="24"/>
          <w:szCs w:val="24"/>
          <w:u w:color="333333"/>
          <w:shd w:val="clear" w:color="auto" w:fill="ffffff"/>
          <w:rtl w:val="0"/>
          <w:lang w:val="it-IT"/>
        </w:rPr>
        <w:t>’</w:t>
      </w:r>
      <w:r>
        <w:rPr>
          <w:rStyle w:val="Nessuno"/>
          <w:rFonts w:ascii="Times New Roman" w:hAnsi="Times New Roman"/>
          <w:sz w:val="24"/>
          <w:szCs w:val="24"/>
          <w:u w:color="333333"/>
          <w:shd w:val="clear" w:color="auto" w:fill="ffffff"/>
          <w:rtl w:val="0"/>
          <w:lang w:val="it-IT"/>
        </w:rPr>
        <w:t>alunno (se maggiorenne) fa richiesta di frequenza in presenza.</w:t>
      </w:r>
    </w:p>
    <w:p>
      <w:pPr>
        <w:pStyle w:val="No Spacing"/>
        <w:numPr>
          <w:ilvl w:val="0"/>
          <w:numId w:val="2"/>
        </w:numPr>
        <w:bidi w:val="0"/>
        <w:ind w:right="0"/>
        <w:jc w:val="both"/>
        <w:rPr>
          <w:rFonts w:ascii="Times New Roman" w:hAnsi="Times New Roman"/>
          <w:sz w:val="24"/>
          <w:szCs w:val="24"/>
          <w:rtl w:val="0"/>
          <w:lang w:val="it-IT"/>
        </w:rPr>
      </w:pPr>
      <w:r>
        <w:rPr>
          <w:rStyle w:val="Nessuno"/>
          <w:rFonts w:ascii="Times New Roman" w:hAnsi="Times New Roman"/>
          <w:sz w:val="24"/>
          <w:szCs w:val="24"/>
          <w:u w:color="333333"/>
          <w:shd w:val="clear" w:color="auto" w:fill="ffffff"/>
          <w:rtl w:val="0"/>
          <w:lang w:val="it-IT"/>
        </w:rPr>
        <w:t>Per gli altri alunni (non vaccinati o vaccinati/guariti da pi</w:t>
      </w:r>
      <w:r>
        <w:rPr>
          <w:rStyle w:val="Nessuno"/>
          <w:rFonts w:ascii="Times New Roman" w:hAnsi="Times New Roman" w:hint="default"/>
          <w:sz w:val="24"/>
          <w:szCs w:val="24"/>
          <w:u w:color="333333"/>
          <w:shd w:val="clear" w:color="auto" w:fill="ffffff"/>
          <w:rtl w:val="0"/>
          <w:lang w:val="it-IT"/>
        </w:rPr>
        <w:t xml:space="preserve">ù </w:t>
      </w:r>
      <w:r>
        <w:rPr>
          <w:rStyle w:val="Nessuno"/>
          <w:rFonts w:ascii="Times New Roman" w:hAnsi="Times New Roman"/>
          <w:sz w:val="24"/>
          <w:szCs w:val="24"/>
          <w:u w:color="333333"/>
          <w:shd w:val="clear" w:color="auto" w:fill="ffffff"/>
          <w:rtl w:val="0"/>
          <w:lang w:val="it-IT"/>
        </w:rPr>
        <w:t>di 120 giorni) si applica la didattica digitale  integrata  per  la durata di cinque giorni. (La guarigione dal covid vale come dose aggiuntiva ovvero prima dose+guarigione vale come due dosi, ecc. )</w:t>
      </w:r>
    </w:p>
    <w:p>
      <w:pPr>
        <w:pStyle w:val="No Spacing"/>
        <w:numPr>
          <w:ilvl w:val="0"/>
          <w:numId w:val="2"/>
        </w:numPr>
        <w:bidi w:val="0"/>
        <w:ind w:right="0"/>
        <w:jc w:val="both"/>
        <w:rPr>
          <w:rFonts w:ascii="Times New Roman" w:hAnsi="Times New Roman"/>
          <w:sz w:val="24"/>
          <w:szCs w:val="24"/>
          <w:rtl w:val="0"/>
          <w:lang w:val="it-IT"/>
        </w:rPr>
      </w:pPr>
      <w:r>
        <w:rPr>
          <w:rStyle w:val="Nessuno"/>
          <w:rFonts w:ascii="Times New Roman" w:hAnsi="Times New Roman"/>
          <w:sz w:val="24"/>
          <w:szCs w:val="24"/>
          <w:u w:color="333333"/>
          <w:shd w:val="clear" w:color="auto" w:fill="ffffff"/>
          <w:rtl w:val="0"/>
          <w:lang w:val="it-IT"/>
        </w:rPr>
        <w:t>Ai fini del calcolo dei casi non  e</w:t>
      </w:r>
      <w:r>
        <w:rPr>
          <w:rStyle w:val="Nessuno"/>
          <w:rFonts w:ascii="Times New Roman" w:hAnsi="Times New Roman" w:hint="default"/>
          <w:sz w:val="24"/>
          <w:szCs w:val="24"/>
          <w:u w:color="333333"/>
          <w:shd w:val="clear" w:color="auto" w:fill="ffffff"/>
          <w:rtl w:val="0"/>
          <w:lang w:val="it-IT"/>
        </w:rPr>
        <w:t xml:space="preserve">’ </w:t>
      </w:r>
      <w:r>
        <w:rPr>
          <w:rStyle w:val="Nessuno"/>
          <w:rFonts w:ascii="Times New Roman" w:hAnsi="Times New Roman"/>
          <w:sz w:val="24"/>
          <w:szCs w:val="24"/>
          <w:u w:color="333333"/>
          <w:shd w:val="clear" w:color="auto" w:fill="ffffff"/>
          <w:rtl w:val="0"/>
          <w:lang w:val="it-IT"/>
        </w:rPr>
        <w:t>considerato il personale educativo e scolastico.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rPr>
          <w:rStyle w:val="Nessuno"/>
          <w:rFonts w:ascii="Times New Roman" w:cs="Times New Roman" w:hAnsi="Times New Roman" w:eastAsia="Times New Roman"/>
          <w:u w:color="333333"/>
          <w:shd w:val="clear" w:color="auto" w:fill="00f900"/>
        </w:rPr>
      </w:pPr>
      <w:r>
        <w:rPr>
          <w:rStyle w:val="Nessuno"/>
          <w:rFonts w:ascii="Times New Roman" w:hAnsi="Times New Roman"/>
          <w:u w:color="333333"/>
          <w:shd w:val="clear" w:color="auto" w:fill="ffffff"/>
          <w:rtl w:val="0"/>
          <w:lang w:val="it-IT"/>
        </w:rPr>
        <w:t xml:space="preserve">Gli alunni </w:t>
      </w:r>
      <w:r>
        <w:rPr>
          <w:rStyle w:val="Nessuno"/>
          <w:rFonts w:ascii="Times New Roman" w:hAnsi="Times New Roman"/>
          <w:shd w:val="clear" w:color="auto" w:fill="fefb00"/>
          <w:rtl w:val="0"/>
          <w:lang w:val="it-IT"/>
        </w:rPr>
        <w:t xml:space="preserve">fanno dunque una quarantena di cinque giorni </w:t>
      </w:r>
      <w:r>
        <w:rPr>
          <w:rStyle w:val="Nessuno"/>
          <w:rFonts w:ascii="Times New Roman" w:hAnsi="Times New Roman"/>
          <w:u w:color="333333"/>
          <w:shd w:val="clear" w:color="auto" w:fill="ffffff"/>
          <w:rtl w:val="0"/>
          <w:lang w:val="it-IT"/>
        </w:rPr>
        <w:t xml:space="preserve">o </w:t>
      </w:r>
      <w:r>
        <w:rPr>
          <w:rStyle w:val="Nessuno"/>
          <w:rFonts w:ascii="Times New Roman" w:hAnsi="Times New Roman"/>
          <w:u w:color="333333"/>
          <w:shd w:val="clear" w:color="auto" w:fill="00f900"/>
          <w:rtl w:val="0"/>
          <w:lang w:val="it-IT"/>
        </w:rPr>
        <w:t xml:space="preserve">non fanno quarantena </w:t>
      </w:r>
      <w:r>
        <w:rPr>
          <w:rStyle w:val="Nessuno"/>
          <w:rFonts w:ascii="Times New Roman" w:hAnsi="Times New Roman"/>
          <w:u w:color="333333"/>
          <w:shd w:val="clear" w:color="auto" w:fill="ffffff"/>
          <w:rtl w:val="0"/>
          <w:lang w:val="it-IT"/>
        </w:rPr>
        <w:t xml:space="preserve">a seconda che siano rispettivamente </w:t>
      </w:r>
      <w:r>
        <w:rPr>
          <w:rStyle w:val="Nessuno"/>
          <w:rFonts w:ascii="Times New Roman" w:hAnsi="Times New Roman"/>
          <w:u w:color="333333"/>
          <w:shd w:val="clear" w:color="auto" w:fill="fefb00"/>
          <w:rtl w:val="0"/>
          <w:lang w:val="de-DE"/>
        </w:rPr>
        <w:t xml:space="preserve">NON VACCINATI, VACCINATI CON SOLA PRIMA DOSE O </w:t>
      </w:r>
      <w:r>
        <w:rPr>
          <w:rStyle w:val="Nessuno"/>
          <w:rFonts w:ascii="Times New Roman" w:hAnsi="Times New Roman"/>
          <w:u w:color="ff0000"/>
          <w:shd w:val="clear" w:color="auto" w:fill="fefb00"/>
          <w:rtl w:val="0"/>
          <w:lang w:val="en-US"/>
        </w:rPr>
        <w:t>VACCINATI/CON DUE DOSI/GUARITI DA PIU</w:t>
      </w:r>
      <w:r>
        <w:rPr>
          <w:rStyle w:val="Nessuno"/>
          <w:rFonts w:ascii="Times New Roman" w:hAnsi="Times New Roman" w:hint="default"/>
          <w:u w:color="ff0000"/>
          <w:shd w:val="clear" w:color="auto" w:fill="fefb00"/>
          <w:rtl w:val="0"/>
          <w:lang w:val="it-IT"/>
        </w:rPr>
        <w:t xml:space="preserve">’ </w:t>
      </w:r>
      <w:r>
        <w:rPr>
          <w:rStyle w:val="Nessuno"/>
          <w:rFonts w:ascii="Times New Roman" w:hAnsi="Times New Roman"/>
          <w:u w:color="ff0000"/>
          <w:shd w:val="clear" w:color="auto" w:fill="fefb00"/>
          <w:rtl w:val="0"/>
          <w:lang w:val="it-IT"/>
        </w:rPr>
        <w:t>DI 120 GIORNI</w:t>
      </w:r>
      <w:r>
        <w:rPr>
          <w:rStyle w:val="Nessuno"/>
          <w:rFonts w:ascii="Times New Roman" w:hAnsi="Times New Roman"/>
          <w:u w:color="333333"/>
          <w:shd w:val="clear" w:color="auto" w:fill="fefb00"/>
          <w:rtl w:val="0"/>
          <w:lang w:val="es-ES_tradnl"/>
        </w:rPr>
        <w:t xml:space="preserve"> </w:t>
      </w:r>
      <w:r>
        <w:rPr>
          <w:rStyle w:val="Nessuno"/>
          <w:rFonts w:ascii="Times New Roman" w:hAnsi="Times New Roman"/>
          <w:u w:color="333333"/>
          <w:shd w:val="clear" w:color="auto" w:fill="ffffff"/>
          <w:rtl w:val="0"/>
          <w:lang w:val="es-ES_tradnl"/>
        </w:rPr>
        <w:t xml:space="preserve">O </w:t>
      </w:r>
      <w:r>
        <w:rPr>
          <w:rStyle w:val="Nessuno"/>
          <w:rFonts w:ascii="Times New Roman" w:hAnsi="Times New Roman"/>
          <w:u w:color="333333"/>
          <w:shd w:val="clear" w:color="auto" w:fill="00f900"/>
          <w:rtl w:val="0"/>
          <w:lang w:val="es-ES_tradnl"/>
        </w:rPr>
        <w:t xml:space="preserve">VACCINATI CON TERZA DOSE O </w:t>
      </w:r>
      <w:r>
        <w:rPr>
          <w:rStyle w:val="Nessuno"/>
          <w:rFonts w:ascii="Times New Roman" w:hAnsi="Times New Roman"/>
          <w:u w:color="333333"/>
          <w:shd w:val="clear" w:color="auto" w:fill="00f900"/>
          <w:rtl w:val="0"/>
          <w:lang w:val="it-IT"/>
        </w:rPr>
        <w:t>VACCINATI CON DUE DOSI/GUARITI DA MENO DI 120 GIORNI</w:t>
      </w:r>
    </w:p>
    <w:p>
      <w:pPr>
        <w:pStyle w:val="No Spacing"/>
        <w:jc w:val="both"/>
        <w:rPr>
          <w:rStyle w:val="Nessuno"/>
          <w:rFonts w:ascii="Times New Roman" w:cs="Times New Roman" w:hAnsi="Times New Roman" w:eastAsia="Times New Roman"/>
          <w:sz w:val="24"/>
          <w:szCs w:val="24"/>
        </w:rPr>
      </w:pPr>
    </w:p>
    <w:p>
      <w:pPr>
        <w:pStyle w:val="No Spacing"/>
        <w:jc w:val="both"/>
        <w:rPr>
          <w:rStyle w:val="Nessuno"/>
          <w:rFonts w:ascii="Times New Roman" w:cs="Times New Roman" w:hAnsi="Times New Roman" w:eastAsia="Times New Roman"/>
          <w:b w:val="1"/>
          <w:bCs w:val="1"/>
          <w:sz w:val="24"/>
          <w:szCs w:val="24"/>
        </w:rPr>
      </w:pPr>
      <w:r>
        <w:rPr>
          <w:rStyle w:val="Nessuno"/>
          <w:rFonts w:ascii="Times New Roman" w:hAnsi="Times New Roman"/>
          <w:b w:val="1"/>
          <w:bCs w:val="1"/>
          <w:sz w:val="24"/>
          <w:szCs w:val="24"/>
          <w:rtl w:val="0"/>
          <w:lang w:val="it-IT"/>
        </w:rPr>
        <w:t>Per il personale della scuola, esposto per 4 ore o pi</w:t>
      </w:r>
      <w:r>
        <w:rPr>
          <w:rStyle w:val="Nessuno"/>
          <w:rFonts w:ascii="Times New Roman" w:hAnsi="Times New Roman" w:hint="default"/>
          <w:b w:val="1"/>
          <w:bCs w:val="1"/>
          <w:sz w:val="24"/>
          <w:szCs w:val="24"/>
          <w:rtl w:val="0"/>
          <w:lang w:val="it-IT"/>
        </w:rPr>
        <w:t xml:space="preserve">ù </w:t>
      </w:r>
      <w:r>
        <w:rPr>
          <w:rStyle w:val="Nessuno"/>
          <w:rFonts w:ascii="Times New Roman" w:hAnsi="Times New Roman"/>
          <w:b w:val="1"/>
          <w:bCs w:val="1"/>
          <w:sz w:val="24"/>
          <w:szCs w:val="24"/>
          <w:rtl w:val="0"/>
          <w:lang w:val="it-IT"/>
        </w:rPr>
        <w:t xml:space="preserve">nelle 48 ore precedenti il primo caso positivo, </w:t>
      </w:r>
    </w:p>
    <w:p>
      <w:pPr>
        <w:pStyle w:val="No Spacing"/>
        <w:jc w:val="both"/>
        <w:rPr>
          <w:rStyle w:val="Nessuno"/>
          <w:rFonts w:ascii="Times New Roman" w:cs="Times New Roman" w:hAnsi="Times New Roman" w:eastAsia="Times New Roman"/>
          <w:sz w:val="24"/>
          <w:szCs w:val="24"/>
        </w:rPr>
      </w:pPr>
      <w:r>
        <w:rPr>
          <w:rStyle w:val="Nessuno"/>
          <w:rFonts w:ascii="Times New Roman" w:hAnsi="Times New Roman"/>
          <w:b w:val="1"/>
          <w:bCs w:val="1"/>
          <w:sz w:val="24"/>
          <w:szCs w:val="24"/>
          <w:rtl w:val="0"/>
          <w:lang w:val="it-IT"/>
        </w:rPr>
        <w:t>In tutti gli ordini di scuola, il personale esposto per 4 ore o pi</w:t>
      </w:r>
      <w:r>
        <w:rPr>
          <w:rStyle w:val="Nessuno"/>
          <w:rFonts w:ascii="Times New Roman" w:hAnsi="Times New Roman" w:hint="default"/>
          <w:b w:val="1"/>
          <w:bCs w:val="1"/>
          <w:sz w:val="24"/>
          <w:szCs w:val="24"/>
          <w:rtl w:val="0"/>
          <w:lang w:val="it-IT"/>
        </w:rPr>
        <w:t xml:space="preserve">ù </w:t>
      </w:r>
      <w:r>
        <w:rPr>
          <w:rStyle w:val="Nessuno"/>
          <w:rFonts w:ascii="Times New Roman" w:hAnsi="Times New Roman"/>
          <w:b w:val="1"/>
          <w:bCs w:val="1"/>
          <w:sz w:val="24"/>
          <w:szCs w:val="24"/>
          <w:rtl w:val="0"/>
          <w:lang w:val="it-IT"/>
        </w:rPr>
        <w:t xml:space="preserve">nelle 48 ore precedenti il secondo caso positivo </w:t>
      </w:r>
      <w:r>
        <w:rPr>
          <w:rStyle w:val="Nessuno"/>
          <w:rFonts w:ascii="Times New Roman" w:hAnsi="Times New Roman" w:hint="default"/>
          <w:b w:val="1"/>
          <w:bCs w:val="1"/>
          <w:sz w:val="24"/>
          <w:szCs w:val="24"/>
          <w:rtl w:val="0"/>
          <w:lang w:val="it-IT"/>
        </w:rPr>
        <w:t xml:space="preserve">è </w:t>
      </w:r>
      <w:r>
        <w:rPr>
          <w:rStyle w:val="Nessuno"/>
          <w:rFonts w:ascii="Times New Roman" w:hAnsi="Times New Roman"/>
          <w:b w:val="1"/>
          <w:bCs w:val="1"/>
          <w:sz w:val="24"/>
          <w:szCs w:val="24"/>
          <w:rtl w:val="0"/>
          <w:lang w:val="it-IT"/>
        </w:rPr>
        <w:t>considerato contatto stretto</w:t>
      </w:r>
      <w:r>
        <w:rPr>
          <w:rStyle w:val="Nessuno"/>
          <w:rFonts w:ascii="Times New Roman" w:hAnsi="Times New Roman"/>
          <w:sz w:val="24"/>
          <w:szCs w:val="24"/>
          <w:rtl w:val="0"/>
          <w:lang w:val="it-IT"/>
        </w:rPr>
        <w:t xml:space="preserve">. </w:t>
      </w:r>
      <w:r>
        <w:rPr>
          <w:rStyle w:val="Nessuno"/>
          <w:rFonts w:ascii="Times New Roman" w:hAnsi="Times New Roman"/>
          <w:b w:val="1"/>
          <w:bCs w:val="1"/>
          <w:sz w:val="24"/>
          <w:szCs w:val="24"/>
          <w:rtl w:val="0"/>
          <w:lang w:val="it-IT"/>
        </w:rPr>
        <w:t xml:space="preserve">Si applicano dunque le regole della circolare MIN Salute del 30/12/21 </w:t>
      </w:r>
      <w:r>
        <w:rPr>
          <w:rStyle w:val="Nessuno"/>
          <w:rFonts w:ascii="Times New Roman" w:hAnsi="Times New Roman"/>
          <w:sz w:val="24"/>
          <w:szCs w:val="24"/>
          <w:rtl w:val="0"/>
          <w:lang w:val="it-IT"/>
        </w:rPr>
        <w:t>che dipendono dallo stato vaccinale del dipendente, che pertanto va dimostrato al dirigente scolastico per attivare la disposizione della quarantena di 5 giorni, o non quarantena.</w:t>
      </w:r>
    </w:p>
    <w:p>
      <w:pPr>
        <w:pStyle w:val="No Spacing"/>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In </w:t>
      </w:r>
      <w:r>
        <w:rPr>
          <w:rStyle w:val="Nessuno"/>
          <w:rFonts w:ascii="Times New Roman" w:hAnsi="Times New Roman"/>
          <w:sz w:val="24"/>
          <w:szCs w:val="24"/>
          <w:rtl w:val="0"/>
          <w:lang w:val="it-IT"/>
        </w:rPr>
        <w:t>caso di q</w:t>
      </w:r>
      <w:r>
        <w:rPr>
          <w:rStyle w:val="Nessuno"/>
          <w:rFonts w:ascii="Times New Roman" w:hAnsi="Times New Roman"/>
          <w:sz w:val="24"/>
          <w:szCs w:val="24"/>
          <w:rtl w:val="0"/>
          <w:lang w:val="it-IT"/>
        </w:rPr>
        <w:t>uarantena di 5 giorni,</w:t>
      </w:r>
      <w:r>
        <w:rPr>
          <w:rStyle w:val="Nessuno"/>
          <w:rFonts w:ascii="Times New Roman" w:hAnsi="Times New Roman"/>
          <w:sz w:val="24"/>
          <w:szCs w:val="24"/>
          <w:rtl w:val="0"/>
          <w:lang w:val="it-IT"/>
        </w:rPr>
        <w:t xml:space="preserve"> </w:t>
      </w:r>
      <w:r>
        <w:rPr>
          <w:rStyle w:val="Nessuno"/>
          <w:rFonts w:ascii="Times New Roman" w:hAnsi="Times New Roman"/>
          <w:sz w:val="24"/>
          <w:szCs w:val="24"/>
          <w:rtl w:val="0"/>
          <w:lang w:val="it-IT"/>
        </w:rPr>
        <w:t>se asintomatico il personale docente fa dad da casa. Se sintomatico, contatta il medico e invia alla scuola relativo certificato di malattia, in attesa di eventuale esito tampone.</w:t>
      </w:r>
      <w:r>
        <w:rPr>
          <w:rStyle w:val="Nessuno"/>
          <w:rFonts w:ascii="Times New Roman" w:hAnsi="Times New Roman"/>
          <w:sz w:val="24"/>
          <w:szCs w:val="24"/>
          <w:rtl w:val="0"/>
          <w:lang w:val="it-IT"/>
        </w:rPr>
        <w:t xml:space="preserve"> Se positivo, il docente </w:t>
      </w:r>
      <w:r>
        <w:rPr>
          <w:rStyle w:val="Nessuno"/>
          <w:rFonts w:ascii="Times New Roman" w:hAnsi="Times New Roman" w:hint="default"/>
          <w:sz w:val="24"/>
          <w:szCs w:val="24"/>
          <w:rtl w:val="0"/>
          <w:lang w:val="it-IT"/>
        </w:rPr>
        <w:t xml:space="preserve">è </w:t>
      </w:r>
      <w:r>
        <w:rPr>
          <w:rStyle w:val="Nessuno"/>
          <w:rFonts w:ascii="Times New Roman" w:hAnsi="Times New Roman"/>
          <w:sz w:val="24"/>
          <w:szCs w:val="24"/>
          <w:rtl w:val="0"/>
          <w:lang w:val="it-IT"/>
        </w:rPr>
        <w:t>in malattia e dunque riposo dal lavoro.</w:t>
      </w:r>
    </w:p>
    <w:p>
      <w:pPr>
        <w:pStyle w:val="No Spacing"/>
        <w:pBdr>
          <w:top w:val="nil"/>
          <w:left w:val="nil"/>
          <w:bottom w:val="single" w:color="000000" w:sz="6" w:space="0" w:shadow="0" w:frame="0"/>
          <w:right w:val="nil"/>
        </w:pBdr>
        <w:jc w:val="both"/>
        <w:rPr>
          <w:rStyle w:val="Nessuno"/>
          <w:rFonts w:ascii="Times New Roman" w:cs="Times New Roman" w:hAnsi="Times New Roman" w:eastAsia="Times New Roman"/>
          <w:sz w:val="24"/>
          <w:szCs w:val="24"/>
        </w:rPr>
      </w:pPr>
    </w:p>
    <w:p>
      <w:pPr>
        <w:pStyle w:val="No Spacing"/>
        <w:jc w:val="both"/>
        <w:rPr>
          <w:rStyle w:val="Nessuno"/>
          <w:rFonts w:ascii="Times New Roman" w:cs="Times New Roman" w:hAnsi="Times New Roman" w:eastAsia="Times New Roman"/>
          <w:sz w:val="24"/>
          <w:szCs w:val="24"/>
        </w:rPr>
      </w:pPr>
    </w:p>
    <w:p>
      <w:pPr>
        <w:pStyle w:val="No Spacing"/>
        <w:jc w:val="both"/>
        <w:rPr>
          <w:rStyle w:val="Nessuno"/>
          <w:rFonts w:ascii="Times New Roman" w:cs="Times New Roman" w:hAnsi="Times New Roman" w:eastAsia="Times New Roman"/>
          <w:sz w:val="28"/>
          <w:szCs w:val="28"/>
        </w:rPr>
      </w:pPr>
      <w:r>
        <w:rPr>
          <w:rStyle w:val="Nessuno"/>
          <w:rFonts w:ascii="Times New Roman" w:hAnsi="Times New Roman"/>
          <w:sz w:val="28"/>
          <w:szCs w:val="28"/>
          <w:rtl w:val="0"/>
          <w:lang w:val="it-IT"/>
        </w:rPr>
        <w:t>DETTAGLIO DELLA CIRCOLARE MIUR-MINISTERO SALUTE DEL X/1/22</w:t>
      </w:r>
    </w:p>
    <w:p>
      <w:pPr>
        <w:pStyle w:val="No Spacing"/>
        <w:numPr>
          <w:ilvl w:val="0"/>
          <w:numId w:val="3"/>
        </w:numPr>
        <w:bidi w:val="0"/>
        <w:ind w:right="0"/>
        <w:jc w:val="both"/>
        <w:rPr>
          <w:rFonts w:ascii="Times New Roman" w:hAnsi="Times New Roman" w:hint="default"/>
          <w:sz w:val="28"/>
          <w:szCs w:val="28"/>
          <w:rtl w:val="0"/>
          <w:lang w:val="it-IT"/>
        </w:rPr>
      </w:pPr>
      <w:r>
        <w:rPr>
          <w:rStyle w:val="Nessuno"/>
          <w:rFonts w:ascii="Times New Roman" w:hAnsi="Times New Roman" w:hint="default"/>
          <w:sz w:val="28"/>
          <w:szCs w:val="28"/>
          <w:rtl w:val="0"/>
          <w:lang w:val="it-IT"/>
        </w:rPr>
        <w:t>“</w:t>
      </w:r>
      <w:r>
        <w:rPr>
          <w:rStyle w:val="Nessuno"/>
          <w:rFonts w:ascii="Times New Roman" w:hAnsi="Times New Roman"/>
          <w:sz w:val="24"/>
          <w:szCs w:val="24"/>
          <w:u w:color="333333"/>
          <w:shd w:val="clear" w:color="auto" w:fill="ffffff"/>
          <w:rtl w:val="0"/>
          <w:lang w:val="it-IT"/>
        </w:rPr>
        <w:t>con due o piu' casi di positivita' accertati tra gli  alunni presenti in classe, per  coloro  che  diano  dimostrazione  di  avere concluso il ciclo vaccinale primario o di essere guariti da  meno  di 120 giorni o dopo aver completato il ciclo vaccinale primario, oppure di avere effettuato la dose di richiamo, l'attivita' didattica prosegue in presenza con  l'utilizzo  di  dispositivi  di  protezione delle vie respiratorie di tipo FFP2 da  parte  dei  docenti  e  degli alunni  fino  al  decimo  giorno  successivo  alla  data  dell</w:t>
      </w:r>
      <w:r>
        <w:rPr>
          <w:rStyle w:val="Nessuno"/>
          <w:rFonts w:ascii="Times New Roman" w:hAnsi="Times New Roman" w:hint="default"/>
          <w:sz w:val="24"/>
          <w:szCs w:val="24"/>
          <w:u w:color="333333"/>
          <w:shd w:val="clear" w:color="auto" w:fill="ffffff"/>
          <w:rtl w:val="0"/>
          <w:lang w:val="it-IT"/>
        </w:rPr>
        <w:t>’</w:t>
      </w:r>
      <w:r>
        <w:rPr>
          <w:rStyle w:val="Nessuno"/>
          <w:rFonts w:ascii="Times New Roman" w:hAnsi="Times New Roman"/>
          <w:sz w:val="24"/>
          <w:szCs w:val="24"/>
          <w:u w:color="333333"/>
          <w:shd w:val="clear" w:color="auto" w:fill="ffffff"/>
          <w:rtl w:val="0"/>
          <w:lang w:val="it-IT"/>
        </w:rPr>
        <w:t xml:space="preserve">ultimo contatto con l'ultimo soggetto confermato positivo al  COVID-19.  </w:t>
      </w:r>
      <w:r>
        <w:rPr>
          <w:rStyle w:val="Nessuno"/>
          <w:rFonts w:ascii="Times New Roman" w:cs="Times New Roman" w:hAnsi="Times New Roman" w:eastAsia="Times New Roman"/>
          <w:sz w:val="24"/>
          <w:szCs w:val="24"/>
          <w:u w:color="333333"/>
          <w:shd w:val="clear" w:color="auto" w:fill="ffffff"/>
        </w:rPr>
        <w:br w:type="textWrapping"/>
      </w:r>
      <w:r>
        <w:rPr>
          <w:rStyle w:val="Nessuno"/>
          <w:rFonts w:ascii="Times New Roman" w:hAnsi="Times New Roman"/>
          <w:sz w:val="24"/>
          <w:szCs w:val="24"/>
          <w:u w:color="333333"/>
          <w:shd w:val="clear" w:color="auto" w:fill="ffffff"/>
          <w:rtl w:val="0"/>
          <w:lang w:val="it-IT"/>
        </w:rPr>
        <w:t xml:space="preserve">Per coloro che posseggano un'idonea  certificazione  di  esenzione  dalla vaccinazione,  l'attivita'  didattica  prosegue   in   presenza   come sopra ma solo su richiesta di coloro che esercitano la responsabilita' genitoriale per i minori e degli alunni direttamente interessati se maggiorenni.  </w:t>
      </w:r>
      <w:r>
        <w:rPr>
          <w:rStyle w:val="Nessuno"/>
          <w:rFonts w:ascii="Times New Roman" w:cs="Times New Roman" w:hAnsi="Times New Roman" w:eastAsia="Times New Roman"/>
          <w:sz w:val="24"/>
          <w:szCs w:val="24"/>
          <w:u w:color="333333"/>
          <w:shd w:val="clear" w:color="auto" w:fill="ffffff"/>
        </w:rPr>
        <w:br w:type="textWrapping"/>
      </w:r>
      <w:r>
        <w:rPr>
          <w:rStyle w:val="Nessuno"/>
          <w:rFonts w:ascii="Times New Roman" w:hAnsi="Times New Roman"/>
          <w:sz w:val="24"/>
          <w:szCs w:val="24"/>
          <w:u w:color="333333"/>
          <w:shd w:val="clear" w:color="auto" w:fill="ffffff"/>
          <w:rtl w:val="0"/>
          <w:lang w:val="it-IT"/>
        </w:rPr>
        <w:t>Per gli altri alunni (non vaccinati o vaccinati/guariti da pi</w:t>
      </w:r>
      <w:r>
        <w:rPr>
          <w:rStyle w:val="Nessuno"/>
          <w:rFonts w:ascii="Times New Roman" w:hAnsi="Times New Roman" w:hint="default"/>
          <w:sz w:val="24"/>
          <w:szCs w:val="24"/>
          <w:u w:color="333333"/>
          <w:shd w:val="clear" w:color="auto" w:fill="ffffff"/>
          <w:rtl w:val="0"/>
          <w:lang w:val="it-IT"/>
        </w:rPr>
        <w:t xml:space="preserve">ù </w:t>
      </w:r>
      <w:r>
        <w:rPr>
          <w:rStyle w:val="Nessuno"/>
          <w:rFonts w:ascii="Times New Roman" w:hAnsi="Times New Roman"/>
          <w:sz w:val="24"/>
          <w:szCs w:val="24"/>
          <w:u w:color="333333"/>
          <w:shd w:val="clear" w:color="auto" w:fill="ffffff"/>
          <w:rtl w:val="0"/>
          <w:lang w:val="it-IT"/>
        </w:rPr>
        <w:t>di 120 giorni) si applica la didattica digitale  integrata  per  la durata di cinque giorni. Per  le  scuole  di secondo grado e per il sistema di istruzione e  formazione  professionale,  si  ricorre  alla  didattica  digitale integrata se   l</w:t>
      </w:r>
      <w:r>
        <w:rPr>
          <w:rStyle w:val="Nessuno"/>
          <w:rFonts w:ascii="Times New Roman" w:hAnsi="Times New Roman" w:hint="default"/>
          <w:sz w:val="24"/>
          <w:szCs w:val="24"/>
          <w:u w:color="333333"/>
          <w:shd w:val="clear" w:color="auto" w:fill="ffffff"/>
          <w:rtl w:val="0"/>
          <w:lang w:val="it-IT"/>
        </w:rPr>
        <w:t>’</w:t>
      </w:r>
      <w:r>
        <w:rPr>
          <w:rStyle w:val="Nessuno"/>
          <w:rFonts w:ascii="Times New Roman" w:hAnsi="Times New Roman"/>
          <w:sz w:val="24"/>
          <w:szCs w:val="24"/>
          <w:u w:color="333333"/>
          <w:shd w:val="clear" w:color="auto" w:fill="ffffff"/>
          <w:rtl w:val="0"/>
          <w:lang w:val="it-IT"/>
        </w:rPr>
        <w:t>accertamento del  secondo  caso  di  positivita'  si verifica entro cinque giorni dall'accertamento del  caso  precedente. Ai fini del calcolo dei casi confermati positivi al COVID-19  non  e</w:t>
      </w:r>
      <w:r>
        <w:rPr>
          <w:rStyle w:val="Nessuno"/>
          <w:rFonts w:ascii="Times New Roman" w:hAnsi="Times New Roman" w:hint="default"/>
          <w:sz w:val="24"/>
          <w:szCs w:val="24"/>
          <w:u w:color="333333"/>
          <w:shd w:val="clear" w:color="auto" w:fill="ffffff"/>
          <w:rtl w:val="0"/>
          <w:lang w:val="it-IT"/>
        </w:rPr>
        <w:t xml:space="preserve">’ </w:t>
      </w:r>
      <w:r>
        <w:rPr>
          <w:rStyle w:val="Nessuno"/>
          <w:rFonts w:ascii="Times New Roman" w:hAnsi="Times New Roman"/>
          <w:sz w:val="24"/>
          <w:szCs w:val="24"/>
          <w:u w:color="333333"/>
          <w:shd w:val="clear" w:color="auto" w:fill="ffffff"/>
          <w:rtl w:val="0"/>
          <w:lang w:val="it-IT"/>
        </w:rPr>
        <w:t xml:space="preserve">considerato il personale educativo e scolastico. </w:t>
      </w:r>
    </w:p>
    <w:p>
      <w:pPr>
        <w:pStyle w:val="No Spacing"/>
        <w:numPr>
          <w:ilvl w:val="0"/>
          <w:numId w:val="2"/>
        </w:numPr>
        <w:bidi w:val="0"/>
        <w:ind w:right="0"/>
        <w:jc w:val="both"/>
        <w:rPr>
          <w:rFonts w:ascii="Times New Roman" w:hAnsi="Times New Roman"/>
          <w:sz w:val="24"/>
          <w:szCs w:val="24"/>
          <w:rtl w:val="0"/>
          <w:lang w:val="it-IT"/>
        </w:rPr>
      </w:pPr>
      <w:r>
        <w:rPr>
          <w:rStyle w:val="Nessuno"/>
          <w:rFonts w:ascii="Times New Roman" w:hAnsi="Times New Roman"/>
          <w:sz w:val="24"/>
          <w:szCs w:val="24"/>
          <w:u w:color="333333"/>
          <w:shd w:val="clear" w:color="auto" w:fill="ffffff"/>
          <w:rtl w:val="0"/>
          <w:lang w:val="it-IT"/>
        </w:rPr>
        <w:t xml:space="preserve">Agli alunni per i quali non sia applicabile il regime sanitario di  autosorveglianza  si  applica  la quarantena precauzionale  della  durata  di  cinque  giorni,  la  cui cessazione consegue all'esito negativo di un test antigenico rapido o molecolare  per  la  rilevazione  dell'antigene  SARS-CoV-2   e   con l'obbligo di indossare per i successivi cinque giorni  i  dispositivi di protezione delle  vie  respiratorie  di  tipo  FFP2. </w:t>
      </w:r>
    </w:p>
    <w:p>
      <w:pPr>
        <w:pStyle w:val="No Spacing"/>
        <w:numPr>
          <w:ilvl w:val="0"/>
          <w:numId w:val="2"/>
        </w:numPr>
        <w:bidi w:val="0"/>
        <w:ind w:right="0"/>
        <w:jc w:val="both"/>
        <w:rPr>
          <w:rFonts w:ascii="Times New Roman" w:hAnsi="Times New Roman"/>
          <w:sz w:val="24"/>
          <w:szCs w:val="24"/>
          <w:rtl w:val="0"/>
          <w:lang w:val="it-IT"/>
        </w:rPr>
      </w:pPr>
      <w:r>
        <w:rPr>
          <w:rStyle w:val="Nessuno"/>
          <w:rFonts w:ascii="Times New Roman" w:hAnsi="Times New Roman"/>
          <w:sz w:val="24"/>
          <w:szCs w:val="24"/>
          <w:u w:color="333333"/>
          <w:shd w:val="clear" w:color="auto" w:fill="ffffff"/>
          <w:rtl w:val="0"/>
          <w:lang w:val="it-IT"/>
        </w:rPr>
        <w:t xml:space="preserve">La  riammissione  in  classe  dei  soggetti  in regime di quarantena e' subordinata alla sola dimostrazione di  avere effettuato un test antigenico rapido o molecolare con esito negativo, anche in centri privati a cio' abilitati. </w:t>
      </w:r>
    </w:p>
    <w:p>
      <w:pPr>
        <w:pStyle w:val="No Spacing"/>
        <w:numPr>
          <w:ilvl w:val="0"/>
          <w:numId w:val="2"/>
        </w:numPr>
        <w:bidi w:val="0"/>
        <w:ind w:right="0"/>
        <w:jc w:val="both"/>
        <w:rPr>
          <w:rFonts w:ascii="Times New Roman" w:hAnsi="Times New Roman"/>
          <w:sz w:val="24"/>
          <w:szCs w:val="24"/>
          <w:rtl w:val="0"/>
          <w:lang w:val="it-IT"/>
        </w:rPr>
      </w:pPr>
      <w:r>
        <w:rPr>
          <w:rStyle w:val="Nessuno"/>
          <w:rFonts w:ascii="Times New Roman" w:hAnsi="Times New Roman"/>
          <w:sz w:val="24"/>
          <w:szCs w:val="24"/>
          <w:u w:color="333333"/>
          <w:shd w:val="clear" w:color="auto" w:fill="ffffff"/>
          <w:rtl w:val="0"/>
          <w:lang w:val="it-IT"/>
        </w:rPr>
        <w:t>resta fermo, in ogni caso, il divieto di  accedere  o  permanere  nei locali  scolastici  con  sintomatologia  respiratoria  o  temperatura corporea superiore a 37,5</w:t>
      </w:r>
      <w:r>
        <w:rPr>
          <w:rStyle w:val="Nessuno"/>
          <w:rFonts w:ascii="Times New Roman" w:hAnsi="Times New Roman" w:hint="default"/>
          <w:sz w:val="24"/>
          <w:szCs w:val="24"/>
          <w:u w:color="333333"/>
          <w:shd w:val="clear" w:color="auto" w:fill="ffffff"/>
          <w:rtl w:val="0"/>
          <w:lang w:val="it-IT"/>
        </w:rPr>
        <w:t>°</w:t>
      </w:r>
      <w:r>
        <w:rPr>
          <w:rStyle w:val="Nessuno"/>
          <w:rFonts w:ascii="Times New Roman" w:hAnsi="Times New Roman" w:hint="default"/>
          <w:sz w:val="24"/>
          <w:szCs w:val="24"/>
          <w:u w:color="333333"/>
          <w:shd w:val="clear" w:color="auto" w:fill="ffffff"/>
          <w:rtl w:val="0"/>
          <w:lang w:val="it-IT"/>
        </w:rPr>
        <w:t>”</w:t>
      </w:r>
      <w:r>
        <w:rPr>
          <w:rStyle w:val="Nessuno"/>
          <w:rFonts w:ascii="Times New Roman" w:hAnsi="Times New Roman"/>
          <w:sz w:val="24"/>
          <w:szCs w:val="24"/>
          <w:u w:color="333333"/>
          <w:shd w:val="clear" w:color="auto" w:fill="ffffff"/>
          <w:rtl w:val="0"/>
          <w:lang w:val="it-IT"/>
        </w:rPr>
        <w:t>.</w:t>
      </w:r>
    </w:p>
    <w:p>
      <w:pPr>
        <w:pStyle w:val="No Spacing"/>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In tutti i casi qui indicati le regole valgono se si </w:t>
      </w:r>
      <w:r>
        <w:rPr>
          <w:rStyle w:val="Nessuno"/>
          <w:rFonts w:ascii="Times New Roman" w:hAnsi="Times New Roman" w:hint="default"/>
          <w:sz w:val="24"/>
          <w:szCs w:val="24"/>
          <w:rtl w:val="0"/>
          <w:lang w:val="it-IT"/>
        </w:rPr>
        <w:t xml:space="preserve">è </w:t>
      </w:r>
      <w:r>
        <w:rPr>
          <w:rStyle w:val="Nessuno"/>
          <w:rFonts w:ascii="Times New Roman" w:hAnsi="Times New Roman"/>
          <w:sz w:val="24"/>
          <w:szCs w:val="24"/>
          <w:rtl w:val="0"/>
          <w:lang w:val="it-IT"/>
        </w:rPr>
        <w:t>asintomatici. Se si hanno sintomi, in qualsiasi condizione di vaccino non si viene a scuola e si contatta il medico di base</w:t>
      </w:r>
    </w:p>
    <w:p>
      <w:pPr>
        <w:pStyle w:val="No Spacing"/>
        <w:jc w:val="both"/>
        <w:rPr>
          <w:rStyle w:val="Nessuno"/>
          <w:rFonts w:ascii="Times New Roman" w:cs="Times New Roman" w:hAnsi="Times New Roman" w:eastAsia="Times New Roman"/>
          <w:sz w:val="24"/>
          <w:szCs w:val="24"/>
        </w:rPr>
      </w:pPr>
    </w:p>
    <w:p>
      <w:pPr>
        <w:pStyle w:val="No Spacing"/>
        <w:jc w:val="right"/>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Il Dirigente scolastico</w:t>
      </w:r>
    </w:p>
    <w:p>
      <w:pPr>
        <w:pStyle w:val="No Spacing"/>
        <w:jc w:val="right"/>
      </w:pPr>
      <w:r>
        <w:rPr>
          <w:rStyle w:val="Nessuno"/>
          <w:rFonts w:ascii="Times New Roman" w:hAnsi="Times New Roman"/>
          <w:sz w:val="24"/>
          <w:szCs w:val="24"/>
          <w:rtl w:val="0"/>
          <w:lang w:val="it-IT"/>
        </w:rPr>
        <w:t>Prof. Francesco Postiglione</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2"/>
  </w:abstractNum>
  <w:abstractNum w:abstractNumId="1">
    <w:multiLevelType w:val="hybridMultilevel"/>
    <w:styleLink w:val="Stile importato 2"/>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0000ff"/>
      <w:sz w:val="20"/>
      <w:szCs w:val="20"/>
      <w:u w:val="single" w:color="0000ff"/>
      <w:shd w:val="nil" w:color="auto" w:fill="auto"/>
      <w:lang w:val="it-IT"/>
      <w14:textFill>
        <w14:solidFill>
          <w14:srgbClr w14:val="0000FF"/>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numbering" w:styleId="Stile importato 2">
    <w:name w:val="Stile importato 2"/>
    <w:pPr>
      <w:numPr>
        <w:numId w:val="1"/>
      </w:numPr>
    </w:pPr>
  </w:style>
  <w:style w:type="character" w:styleId="Nessuno A">
    <w:name w:val="Nessuno A"/>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