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GRIGLIA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VALUTAZIONE PRIMA PROVA SCRITTA</w:t>
      </w:r>
    </w:p>
    <w:p w:rsid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91B90" w:rsidRDefault="00991B90" w:rsidP="00991B9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INDICATORI GENERALI VALIDI PER OGNI TIPOLOGIA (A, B, C)</w:t>
      </w:r>
    </w:p>
    <w:tbl>
      <w:tblPr>
        <w:tblStyle w:val="Grigliatabella"/>
        <w:tblW w:w="10140" w:type="dxa"/>
        <w:jc w:val="center"/>
        <w:tblLayout w:type="fixed"/>
        <w:tblLook w:val="04A0"/>
      </w:tblPr>
      <w:tblGrid>
        <w:gridCol w:w="2802"/>
        <w:gridCol w:w="5673"/>
        <w:gridCol w:w="1665"/>
      </w:tblGrid>
      <w:tr w:rsidR="00991B90" w:rsidTr="00991B90">
        <w:trPr>
          <w:trHeight w:val="586"/>
          <w:jc w:val="center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Livelli di valore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relativo ai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livelli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 coesione e coerenza del testo.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Mancano organizzazione, coesione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coerenza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pStyle w:val="Corpo"/>
              <w:rPr>
                <w:rFonts w:hint="eastAsia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Organizzazione, coesione e coerenza frammentarie e confuse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Organizzazione, coesione e coerenza sufficienti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Organizzazione articolata, coesione e coerenza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adeguate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Buone l’organizzazione, la coerenza e la coesione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Ricchezza e padronanza lessicale.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Lessico improprio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fortemente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inadeguato.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impreciso e talvolta usato impropriamente.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generico ma sufficiente.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Lessico discreto e adeguato 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contesto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preciso e puntuale.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sintassi); uso corretto ed efficace della punteggiatura.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gravemente scorretto e quasi incomprensibile.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con numerosi errori grammaticali.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sufficientemente corretto con alcuni errori.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discretamente corretto con errori sporadici.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corretto e chiaro.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Ampiezza e precisione delle conoscenze e dei riferimenti culturali.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culturali del tutto assenti.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superficiali e/o inappropriati.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generici ma sufficienti.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discreti e adeguati.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ampi e precisi.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Espressione di giudizi critici e valutazioni personali.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assente e/o del tutto inadeguata.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molto superficiale e/o inappropriata.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limitata ma sufficiente.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discreta e sostanzialmente adeguata.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pertinente e approfondita.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TOTALE: ___ / 60</w:t>
      </w:r>
    </w:p>
    <w:p w:rsidR="00991B90" w:rsidRDefault="00991B90" w:rsidP="00991B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1B90" w:rsidRP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8F06DD">
        <w:rPr>
          <w:rFonts w:ascii="Times New Roman" w:hAnsi="Times New Roman" w:cs="Times New Roman"/>
          <w:b/>
        </w:rPr>
        <w:t xml:space="preserve">INDICATORI SPECIFICI PER TIPOLOGIA </w:t>
      </w:r>
      <w:r w:rsidR="007B058B">
        <w:rPr>
          <w:rFonts w:ascii="Times New Roman" w:hAnsi="Times New Roman" w:cs="Times New Roman"/>
          <w:b/>
        </w:rPr>
        <w:t>C</w:t>
      </w:r>
      <w:r w:rsidRPr="008F06DD">
        <w:rPr>
          <w:rFonts w:ascii="Times New Roman" w:hAnsi="Times New Roman" w:cs="Times New Roman"/>
          <w:b/>
        </w:rPr>
        <w:t>:</w:t>
      </w:r>
    </w:p>
    <w:p w:rsidR="007B058B" w:rsidRPr="007B058B" w:rsidRDefault="007B058B" w:rsidP="007B058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058B">
        <w:rPr>
          <w:rFonts w:ascii="Times New Roman" w:hAnsi="Times New Roman" w:cs="Times New Roman"/>
          <w:b/>
          <w:sz w:val="20"/>
          <w:szCs w:val="20"/>
          <w:u w:val="single"/>
        </w:rPr>
        <w:t xml:space="preserve">Riflessione critica di carattere </w:t>
      </w:r>
      <w:proofErr w:type="spellStart"/>
      <w:r w:rsidRPr="007B058B">
        <w:rPr>
          <w:rFonts w:ascii="Times New Roman" w:hAnsi="Times New Roman" w:cs="Times New Roman"/>
          <w:b/>
          <w:sz w:val="20"/>
          <w:szCs w:val="20"/>
          <w:u w:val="single"/>
        </w:rPr>
        <w:t>espositivo-argomentativo</w:t>
      </w:r>
      <w:proofErr w:type="spellEnd"/>
      <w:r w:rsidRPr="007B058B">
        <w:rPr>
          <w:rFonts w:ascii="Times New Roman" w:hAnsi="Times New Roman" w:cs="Times New Roman"/>
          <w:b/>
          <w:sz w:val="20"/>
          <w:szCs w:val="20"/>
          <w:u w:val="single"/>
        </w:rPr>
        <w:t xml:space="preserve"> su </w:t>
      </w:r>
      <w:proofErr w:type="gramStart"/>
      <w:r w:rsidRPr="007B058B">
        <w:rPr>
          <w:rFonts w:ascii="Times New Roman" w:hAnsi="Times New Roman" w:cs="Times New Roman"/>
          <w:b/>
          <w:sz w:val="20"/>
          <w:szCs w:val="20"/>
          <w:u w:val="single"/>
        </w:rPr>
        <w:t>tematiche</w:t>
      </w:r>
      <w:proofErr w:type="gramEnd"/>
      <w:r w:rsidRPr="007B058B">
        <w:rPr>
          <w:rFonts w:ascii="Times New Roman" w:hAnsi="Times New Roman" w:cs="Times New Roman"/>
          <w:b/>
          <w:sz w:val="20"/>
          <w:szCs w:val="20"/>
          <w:u w:val="single"/>
        </w:rPr>
        <w:t xml:space="preserve"> di attualità</w:t>
      </w:r>
    </w:p>
    <w:tbl>
      <w:tblPr>
        <w:tblStyle w:val="Grigliatabella"/>
        <w:tblW w:w="10135" w:type="dxa"/>
        <w:jc w:val="center"/>
        <w:tblLayout w:type="fixed"/>
        <w:tblLook w:val="04A0"/>
      </w:tblPr>
      <w:tblGrid>
        <w:gridCol w:w="3047"/>
        <w:gridCol w:w="5707"/>
        <w:gridCol w:w="1381"/>
      </w:tblGrid>
      <w:tr w:rsidR="007B058B" w:rsidRPr="007B058B" w:rsidTr="00DA1998">
        <w:trPr>
          <w:jc w:val="center"/>
        </w:trPr>
        <w:tc>
          <w:tcPr>
            <w:tcW w:w="304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Indicatori</w:t>
            </w:r>
          </w:p>
        </w:tc>
        <w:tc>
          <w:tcPr>
            <w:tcW w:w="570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Livelli di valore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gramStart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relativo ai</w:t>
            </w:r>
            <w:proofErr w:type="gramEnd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 livelli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Pertinenza del testo rispetto alla traccia e coerenza nella formulazione del titolo e dell’eventuale </w:t>
            </w:r>
            <w:proofErr w:type="spellStart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paragrafazione</w:t>
            </w:r>
            <w:proofErr w:type="spellEnd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707" w:type="dxa"/>
            <w:tcBorders>
              <w:top w:val="single" w:sz="4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Testo non pertinente e/o del tutto inadeguato.</w:t>
            </w:r>
          </w:p>
        </w:tc>
        <w:tc>
          <w:tcPr>
            <w:tcW w:w="1381" w:type="dxa"/>
            <w:tcBorders>
              <w:top w:val="single" w:sz="4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Pertinenza rispettata solo</w:t>
            </w:r>
            <w:proofErr w:type="gramEnd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 parzialmente.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7B058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Pertinenza rispettata sufficientemente.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7B058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Pertinenza rispettata discretamente.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7B058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single" w:sz="18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Pertinenza buona e adeguata.</w:t>
            </w:r>
          </w:p>
        </w:tc>
        <w:tc>
          <w:tcPr>
            <w:tcW w:w="1381" w:type="dxa"/>
            <w:tcBorders>
              <w:bottom w:val="single" w:sz="18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Sviluppo ordinato e lineare dell’esposizione.</w:t>
            </w:r>
          </w:p>
        </w:tc>
        <w:tc>
          <w:tcPr>
            <w:tcW w:w="5707" w:type="dxa"/>
            <w:tcBorders>
              <w:top w:val="single" w:sz="18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Esposizione </w:t>
            </w:r>
            <w:proofErr w:type="gramStart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fortemente</w:t>
            </w:r>
            <w:proofErr w:type="gramEnd"/>
            <w:r w:rsidRPr="007B058B">
              <w:rPr>
                <w:rFonts w:ascii="Times New Roman" w:hAnsi="Times New Roman" w:cs="Times New Roman"/>
                <w:sz w:val="20"/>
                <w:szCs w:val="20"/>
              </w:rPr>
              <w:t xml:space="preserve"> inadeguata e/o incomprensibile.</w:t>
            </w:r>
          </w:p>
        </w:tc>
        <w:tc>
          <w:tcPr>
            <w:tcW w:w="1381" w:type="dxa"/>
            <w:tcBorders>
              <w:top w:val="single" w:sz="18" w:space="0" w:color="000000" w:themeColor="text1"/>
            </w:tcBorders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Esposizione frammentaria e a tratti confusa.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Esposizione sufficientemente lineare.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Esposizione discreta e abbastanza scorrevole.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single" w:sz="18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Esposizione buona e scorrevole.</w:t>
            </w:r>
          </w:p>
        </w:tc>
        <w:tc>
          <w:tcPr>
            <w:tcW w:w="1381" w:type="dxa"/>
            <w:tcBorders>
              <w:bottom w:val="single" w:sz="18" w:space="0" w:color="000000" w:themeColor="text1"/>
            </w:tcBorders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Correttezza e articolazione delle conoscenze e dei riferimenti culturali.</w:t>
            </w:r>
          </w:p>
        </w:tc>
        <w:tc>
          <w:tcPr>
            <w:tcW w:w="5707" w:type="dxa"/>
            <w:tcBorders>
              <w:top w:val="single" w:sz="18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Conoscenze e riferimenti culturali del tutto assenti.</w:t>
            </w:r>
          </w:p>
        </w:tc>
        <w:tc>
          <w:tcPr>
            <w:tcW w:w="1381" w:type="dxa"/>
            <w:tcBorders>
              <w:top w:val="single" w:sz="18" w:space="0" w:color="000000" w:themeColor="text1"/>
            </w:tcBorders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Conoscenze e riferimenti superficiali e/o inappropriati.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Conoscenze e riferimenti generici ma sufficienti.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Conoscenze e riferimenti discreti e adeguati.</w:t>
            </w:r>
          </w:p>
        </w:tc>
        <w:tc>
          <w:tcPr>
            <w:tcW w:w="1381" w:type="dxa"/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058B" w:rsidRPr="007B058B" w:rsidTr="00DA1998">
        <w:trPr>
          <w:jc w:val="center"/>
        </w:trPr>
        <w:tc>
          <w:tcPr>
            <w:tcW w:w="30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single" w:sz="4" w:space="0" w:color="000000" w:themeColor="text1"/>
            </w:tcBorders>
          </w:tcPr>
          <w:p w:rsidR="007B058B" w:rsidRPr="007B058B" w:rsidRDefault="007B058B" w:rsidP="007B058B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Conoscenze e riferimenti buoni e pertinenti.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7B058B" w:rsidRPr="007B058B" w:rsidRDefault="007B058B" w:rsidP="00DA1998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5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TOTALE: ___ / 40</w:t>
      </w: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+ TOTALE INDICATORI GENERICI: ___ / 60</w:t>
      </w: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 GENERALE: ___ / 100</w:t>
      </w:r>
    </w:p>
    <w:p w:rsidR="00991B90" w:rsidRDefault="00991B90" w:rsidP="00991B90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totale generale conseguito va commutato in ventesimi secondo la seguente formula.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numeri decimali vanno arrotondati per eccesso.</w:t>
      </w:r>
    </w:p>
    <w:p w:rsidR="00991B90" w:rsidRDefault="00991B90" w:rsidP="00991B9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 totale generale la sufficienza corrisponde a 60/100 (in ventesimi, 12/20).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Voto in 20esimi = (“Totale generale” x 20) / 100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Es.: (83 x 20) / 100 = 16,6 </w:t>
      </w:r>
      <w:r>
        <w:rPr>
          <w:rFonts w:ascii="Times New Roman" w:hAnsi="Times New Roman" w:cs="Times New Roman"/>
          <w:sz w:val="20"/>
          <w:szCs w:val="20"/>
        </w:rPr>
        <w:sym w:font="Wingdings" w:char="00E8"/>
      </w:r>
      <w:r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991B90" w:rsidRDefault="00991B90" w:rsidP="00991B90">
      <w:pPr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CB1" w:rsidRDefault="00915CB1"/>
    <w:sectPr w:rsidR="00915CB1" w:rsidSect="00991B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91B90"/>
    <w:rsid w:val="00206F49"/>
    <w:rsid w:val="002C3394"/>
    <w:rsid w:val="00537F10"/>
    <w:rsid w:val="007B058B"/>
    <w:rsid w:val="00915CB1"/>
    <w:rsid w:val="00991B90"/>
    <w:rsid w:val="00E0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B9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B90"/>
    <w:pPr>
      <w:spacing w:after="0" w:line="240" w:lineRule="auto"/>
    </w:pPr>
  </w:style>
  <w:style w:type="paragraph" w:customStyle="1" w:styleId="Corpo">
    <w:name w:val="Corpo"/>
    <w:rsid w:val="00991B9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table" w:styleId="Grigliatabella">
    <w:name w:val="Table Grid"/>
    <w:basedOn w:val="Tabellanormale"/>
    <w:uiPriority w:val="39"/>
    <w:rsid w:val="0099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Baldacci</dc:creator>
  <cp:keywords/>
  <dc:description/>
  <cp:lastModifiedBy>Ebe Baldacci</cp:lastModifiedBy>
  <cp:revision>5</cp:revision>
  <dcterms:created xsi:type="dcterms:W3CDTF">2019-02-06T18:42:00Z</dcterms:created>
  <dcterms:modified xsi:type="dcterms:W3CDTF">2019-02-06T18:52:00Z</dcterms:modified>
</cp:coreProperties>
</file>